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E8" w:rsidRDefault="009833E8" w:rsidP="009833E8">
      <w:pPr>
        <w:widowControl/>
        <w:jc w:val="left"/>
        <w:rPr>
          <w:rFonts w:ascii="仿宋_GB2312" w:eastAsia="仿宋_GB2312" w:cs="仿宋_GB2312"/>
          <w:sz w:val="32"/>
          <w:szCs w:val="32"/>
        </w:rPr>
      </w:pPr>
      <w:r w:rsidRPr="002A223A"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 w:hint="eastAsia"/>
          <w:sz w:val="32"/>
          <w:szCs w:val="32"/>
        </w:rPr>
        <w:t>2</w:t>
      </w:r>
      <w:r w:rsidRPr="002A223A">
        <w:rPr>
          <w:rFonts w:ascii="仿宋_GB2312" w:eastAsia="仿宋_GB2312" w:cs="仿宋_GB2312" w:hint="eastAsia"/>
          <w:sz w:val="32"/>
          <w:szCs w:val="32"/>
        </w:rPr>
        <w:t>：</w:t>
      </w:r>
      <w:r w:rsidRPr="00730E9C">
        <w:rPr>
          <w:rFonts w:ascii="仿宋_GB2312" w:eastAsia="仿宋_GB2312" w:cs="仿宋_GB2312" w:hint="eastAsia"/>
          <w:sz w:val="32"/>
          <w:szCs w:val="32"/>
        </w:rPr>
        <w:t>会议报名须知</w:t>
      </w:r>
    </w:p>
    <w:p w:rsidR="009833E8" w:rsidRDefault="009833E8" w:rsidP="009833E8">
      <w:pPr>
        <w:widowControl/>
        <w:jc w:val="left"/>
        <w:rPr>
          <w:rFonts w:ascii="仿宋_GB2312" w:eastAsia="仿宋_GB2312" w:cs="仿宋_GB2312"/>
          <w:sz w:val="32"/>
          <w:szCs w:val="32"/>
        </w:rPr>
      </w:pPr>
    </w:p>
    <w:p w:rsidR="009833E8" w:rsidRPr="00C94A06" w:rsidRDefault="009833E8" w:rsidP="009833E8">
      <w:pPr>
        <w:pStyle w:val="a3"/>
        <w:numPr>
          <w:ilvl w:val="0"/>
          <w:numId w:val="3"/>
        </w:numPr>
        <w:ind w:right="160" w:firstLineChars="0"/>
        <w:jc w:val="left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 w:hint="eastAsia"/>
          <w:b/>
          <w:sz w:val="32"/>
          <w:szCs w:val="32"/>
        </w:rPr>
        <w:t>中国光</w:t>
      </w:r>
      <w:proofErr w:type="gramStart"/>
      <w:r>
        <w:rPr>
          <w:rFonts w:ascii="仿宋_GB2312" w:eastAsia="仿宋_GB2312" w:cs="仿宋_GB2312" w:hint="eastAsia"/>
          <w:b/>
          <w:sz w:val="32"/>
          <w:szCs w:val="32"/>
        </w:rPr>
        <w:t>伏行业</w:t>
      </w:r>
      <w:proofErr w:type="gramEnd"/>
      <w:r>
        <w:rPr>
          <w:rFonts w:ascii="仿宋_GB2312" w:eastAsia="仿宋_GB2312" w:cs="仿宋_GB2312" w:hint="eastAsia"/>
          <w:b/>
          <w:sz w:val="32"/>
          <w:szCs w:val="32"/>
        </w:rPr>
        <w:t>协会会员单位</w:t>
      </w:r>
      <w:r w:rsidRPr="00C94A06">
        <w:rPr>
          <w:rFonts w:ascii="仿宋_GB2312" w:eastAsia="仿宋_GB2312" w:cs="仿宋_GB2312" w:hint="eastAsia"/>
          <w:b/>
          <w:sz w:val="32"/>
          <w:szCs w:val="32"/>
        </w:rPr>
        <w:t>报名方式：</w:t>
      </w:r>
    </w:p>
    <w:p w:rsidR="009833E8" w:rsidRDefault="009833E8" w:rsidP="009833E8">
      <w:pPr>
        <w:ind w:right="-58" w:firstLineChars="155" w:firstLine="496"/>
        <w:jc w:val="left"/>
        <w:rPr>
          <w:rFonts w:ascii="仿宋_GB2312" w:eastAsia="仿宋_GB2312" w:cs="仿宋_GB2312"/>
          <w:sz w:val="32"/>
          <w:szCs w:val="32"/>
        </w:rPr>
      </w:pPr>
      <w:r w:rsidRPr="00C94A06">
        <w:rPr>
          <w:rFonts w:ascii="仿宋_GB2312" w:eastAsia="仿宋_GB2312" w:cs="仿宋_GB2312" w:hint="eastAsia"/>
          <w:sz w:val="32"/>
          <w:szCs w:val="32"/>
        </w:rPr>
        <w:t>中国光</w:t>
      </w:r>
      <w:proofErr w:type="gramStart"/>
      <w:r w:rsidRPr="00C94A06">
        <w:rPr>
          <w:rFonts w:ascii="仿宋_GB2312" w:eastAsia="仿宋_GB2312" w:cs="仿宋_GB2312" w:hint="eastAsia"/>
          <w:sz w:val="32"/>
          <w:szCs w:val="32"/>
        </w:rPr>
        <w:t>伏行业</w:t>
      </w:r>
      <w:proofErr w:type="gramEnd"/>
      <w:r w:rsidRPr="00C94A06">
        <w:rPr>
          <w:rFonts w:ascii="仿宋_GB2312" w:eastAsia="仿宋_GB2312" w:cs="仿宋_GB2312" w:hint="eastAsia"/>
          <w:sz w:val="32"/>
          <w:szCs w:val="32"/>
        </w:rPr>
        <w:t>协会会员单位可享受</w:t>
      </w:r>
      <w:r>
        <w:rPr>
          <w:rFonts w:ascii="仿宋_GB2312" w:eastAsia="仿宋_GB2312" w:cs="仿宋_GB2312" w:hint="eastAsia"/>
          <w:sz w:val="32"/>
          <w:szCs w:val="32"/>
        </w:rPr>
        <w:t>1</w:t>
      </w:r>
      <w:r w:rsidRPr="00C94A06">
        <w:rPr>
          <w:rFonts w:ascii="仿宋_GB2312" w:eastAsia="仿宋_GB2312" w:cs="仿宋_GB2312" w:hint="eastAsia"/>
          <w:sz w:val="32"/>
          <w:szCs w:val="32"/>
        </w:rPr>
        <w:t>人免费名额，请填写附件</w:t>
      </w:r>
      <w:r>
        <w:rPr>
          <w:rFonts w:ascii="仿宋_GB2312" w:eastAsia="仿宋_GB2312" w:cs="仿宋_GB2312" w:hint="eastAsia"/>
          <w:sz w:val="32"/>
          <w:szCs w:val="32"/>
        </w:rPr>
        <w:t>3“</w:t>
      </w:r>
      <w:r w:rsidRPr="00C94A06">
        <w:rPr>
          <w:rFonts w:ascii="仿宋_GB2312" w:eastAsia="仿宋_GB2312" w:cs="仿宋_GB2312" w:hint="eastAsia"/>
          <w:sz w:val="32"/>
          <w:szCs w:val="32"/>
        </w:rPr>
        <w:t>中国光伏行业协会会员单位报名回执表</w:t>
      </w:r>
      <w:r>
        <w:rPr>
          <w:rFonts w:ascii="仿宋_GB2312" w:eastAsia="仿宋_GB2312" w:cs="仿宋_GB2312" w:hint="eastAsia"/>
          <w:sz w:val="32"/>
          <w:szCs w:val="32"/>
        </w:rPr>
        <w:t>”</w:t>
      </w:r>
      <w:r w:rsidRPr="00C94A06">
        <w:rPr>
          <w:rFonts w:ascii="仿宋_GB2312" w:eastAsia="仿宋_GB2312" w:cs="仿宋_GB2312" w:hint="eastAsia"/>
          <w:sz w:val="32"/>
          <w:szCs w:val="32"/>
        </w:rPr>
        <w:t>,并于</w:t>
      </w:r>
      <w:r w:rsidRPr="00730E9C">
        <w:rPr>
          <w:rFonts w:ascii="仿宋_GB2312" w:eastAsia="仿宋_GB2312" w:cs="仿宋_GB2312" w:hint="eastAsia"/>
          <w:sz w:val="32"/>
          <w:szCs w:val="32"/>
        </w:rPr>
        <w:t>3月24日</w:t>
      </w:r>
      <w:r w:rsidRPr="00C94A06">
        <w:rPr>
          <w:rFonts w:ascii="仿宋_GB2312" w:eastAsia="仿宋_GB2312" w:cs="仿宋_GB2312" w:hint="eastAsia"/>
          <w:sz w:val="32"/>
          <w:szCs w:val="32"/>
        </w:rPr>
        <w:t>前发送</w:t>
      </w:r>
      <w:proofErr w:type="gramStart"/>
      <w:r w:rsidRPr="00C94A06">
        <w:rPr>
          <w:rFonts w:ascii="仿宋_GB2312" w:eastAsia="仿宋_GB2312" w:cs="仿宋_GB2312" w:hint="eastAsia"/>
          <w:sz w:val="32"/>
          <w:szCs w:val="32"/>
        </w:rPr>
        <w:t>至协会</w:t>
      </w:r>
      <w:proofErr w:type="gramEnd"/>
      <w:r w:rsidRPr="00C94A06">
        <w:rPr>
          <w:rFonts w:ascii="仿宋_GB2312" w:eastAsia="仿宋_GB2312" w:cs="仿宋_GB2312" w:hint="eastAsia"/>
          <w:sz w:val="32"/>
          <w:szCs w:val="32"/>
        </w:rPr>
        <w:t>邮箱cpiacn@vip.163.com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9833E8" w:rsidRDefault="009833E8" w:rsidP="009833E8">
      <w:pPr>
        <w:ind w:right="-58"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 w:rsidRPr="00C94A06">
        <w:rPr>
          <w:rFonts w:ascii="仿宋_GB2312" w:eastAsia="仿宋_GB2312" w:cs="仿宋_GB2312" w:hint="eastAsia"/>
          <w:sz w:val="32"/>
          <w:szCs w:val="32"/>
        </w:rPr>
        <w:t>超出人数按</w:t>
      </w:r>
      <w:r>
        <w:rPr>
          <w:rFonts w:ascii="仿宋_GB2312" w:eastAsia="仿宋_GB2312" w:cs="仿宋_GB2312" w:hint="eastAsia"/>
          <w:sz w:val="32"/>
          <w:szCs w:val="32"/>
        </w:rPr>
        <w:t>非会员单位报名方式通过报名通道报名至光伏們会务组，收取会议费15</w:t>
      </w:r>
      <w:r w:rsidRPr="00C94A06">
        <w:rPr>
          <w:rFonts w:ascii="仿宋_GB2312" w:eastAsia="仿宋_GB2312" w:cs="仿宋_GB2312" w:hint="eastAsia"/>
          <w:sz w:val="32"/>
          <w:szCs w:val="32"/>
        </w:rPr>
        <w:t>00元/</w:t>
      </w:r>
      <w:r>
        <w:rPr>
          <w:rFonts w:ascii="仿宋_GB2312" w:eastAsia="仿宋_GB2312" w:cs="仿宋_GB2312" w:hint="eastAsia"/>
          <w:sz w:val="32"/>
          <w:szCs w:val="32"/>
        </w:rPr>
        <w:t>人缴纳。</w:t>
      </w:r>
    </w:p>
    <w:p w:rsidR="009833E8" w:rsidRDefault="009833E8" w:rsidP="009833E8">
      <w:pPr>
        <w:ind w:right="-58"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 系 人：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 xml:space="preserve">闫亮/王双 </w:t>
      </w:r>
    </w:p>
    <w:p w:rsidR="009833E8" w:rsidRDefault="009833E8" w:rsidP="009833E8">
      <w:pPr>
        <w:ind w:right="-58"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联系电话：010-68207623/7622</w:t>
      </w:r>
    </w:p>
    <w:p w:rsidR="009833E8" w:rsidRPr="00B64BC5" w:rsidRDefault="009833E8" w:rsidP="009833E8">
      <w:pPr>
        <w:ind w:right="-58" w:firstLineChars="200" w:firstLine="640"/>
        <w:jc w:val="left"/>
        <w:rPr>
          <w:rFonts w:ascii="仿宋_GB2312" w:eastAsia="仿宋_GB2312" w:cs="仿宋_GB2312"/>
          <w:sz w:val="32"/>
          <w:szCs w:val="32"/>
        </w:rPr>
      </w:pPr>
    </w:p>
    <w:p w:rsidR="009833E8" w:rsidRPr="00730E9C" w:rsidRDefault="009833E8" w:rsidP="009833E8">
      <w:pPr>
        <w:pStyle w:val="a3"/>
        <w:numPr>
          <w:ilvl w:val="0"/>
          <w:numId w:val="3"/>
        </w:numPr>
        <w:ind w:right="160" w:firstLineChars="0"/>
        <w:jc w:val="left"/>
        <w:rPr>
          <w:rFonts w:ascii="仿宋_GB2312" w:eastAsia="仿宋_GB2312" w:cs="仿宋_GB2312"/>
          <w:b/>
          <w:sz w:val="32"/>
          <w:szCs w:val="32"/>
        </w:rPr>
      </w:pPr>
      <w:r w:rsidRPr="00730E9C">
        <w:rPr>
          <w:rFonts w:ascii="仿宋_GB2312" w:eastAsia="仿宋_GB2312" w:cs="仿宋_GB2312" w:hint="eastAsia"/>
          <w:b/>
          <w:sz w:val="32"/>
          <w:szCs w:val="32"/>
        </w:rPr>
        <w:t>非会员单位报名方式：</w:t>
      </w:r>
      <w:r w:rsidRPr="00730E9C">
        <w:rPr>
          <w:rFonts w:ascii="仿宋_GB2312" w:eastAsia="仿宋_GB2312" w:cs="仿宋_GB2312"/>
          <w:b/>
          <w:sz w:val="32"/>
          <w:szCs w:val="32"/>
        </w:rPr>
        <w:t xml:space="preserve"> </w:t>
      </w:r>
      <w:bookmarkStart w:id="0" w:name="_GoBack"/>
      <w:bookmarkEnd w:id="0"/>
    </w:p>
    <w:p w:rsidR="009833E8" w:rsidRDefault="009833E8" w:rsidP="009833E8">
      <w:pPr>
        <w:ind w:right="160" w:firstLine="648"/>
        <w:jc w:val="left"/>
        <w:rPr>
          <w:rFonts w:ascii="仿宋_GB2312" w:eastAsia="仿宋_GB2312" w:hAnsi="等线" w:cs="仿宋_GB2312"/>
          <w:sz w:val="32"/>
          <w:szCs w:val="32"/>
        </w:rPr>
      </w:pPr>
      <w:r w:rsidRPr="00064290">
        <w:rPr>
          <w:rFonts w:ascii="仿宋_GB2312" w:eastAsia="仿宋_GB2312" w:hAnsi="等线" w:cs="仿宋_GB2312" w:hint="eastAsia"/>
          <w:sz w:val="32"/>
          <w:szCs w:val="32"/>
        </w:rPr>
        <w:t>联系电话：010-85583952</w:t>
      </w:r>
    </w:p>
    <w:p w:rsidR="009833E8" w:rsidRDefault="009833E8" w:rsidP="009833E8">
      <w:pPr>
        <w:ind w:right="160" w:firstLine="648"/>
        <w:jc w:val="left"/>
        <w:rPr>
          <w:rFonts w:ascii="仿宋_GB2312" w:eastAsia="仿宋_GB2312" w:hAnsi="等线" w:cs="仿宋_GB2312"/>
          <w:sz w:val="32"/>
          <w:szCs w:val="32"/>
        </w:rPr>
      </w:pPr>
      <w:r w:rsidRPr="00064290">
        <w:rPr>
          <w:rFonts w:ascii="仿宋_GB2312" w:eastAsia="仿宋_GB2312" w:hAnsi="等线" w:cs="仿宋_GB2312" w:hint="eastAsia"/>
          <w:sz w:val="32"/>
          <w:szCs w:val="32"/>
        </w:rPr>
        <w:t>联系人：倪柯轩 15010369814</w:t>
      </w:r>
    </w:p>
    <w:p w:rsidR="009833E8" w:rsidRDefault="009833E8" w:rsidP="009833E8">
      <w:pPr>
        <w:ind w:right="160" w:firstLine="648"/>
        <w:jc w:val="left"/>
        <w:rPr>
          <w:rFonts w:ascii="仿宋_GB2312" w:eastAsia="仿宋_GB2312" w:hAnsi="等线" w:cs="仿宋_GB2312"/>
          <w:sz w:val="32"/>
          <w:szCs w:val="32"/>
        </w:rPr>
      </w:pPr>
      <w:r>
        <w:rPr>
          <w:rFonts w:ascii="仿宋_GB2312" w:eastAsia="仿宋_GB2312" w:hAnsi="等线" w:cs="仿宋_GB2312"/>
          <w:sz w:val="32"/>
          <w:szCs w:val="32"/>
        </w:rPr>
        <w:t xml:space="preserve">        </w:t>
      </w:r>
      <w:proofErr w:type="gramStart"/>
      <w:r>
        <w:rPr>
          <w:rFonts w:ascii="仿宋_GB2312" w:eastAsia="仿宋_GB2312" w:hAnsi="等线" w:cs="仿宋_GB2312" w:hint="eastAsia"/>
          <w:sz w:val="32"/>
          <w:szCs w:val="32"/>
        </w:rPr>
        <w:t>李默</w:t>
      </w:r>
      <w:proofErr w:type="gramEnd"/>
      <w:r>
        <w:rPr>
          <w:rFonts w:ascii="仿宋_GB2312" w:eastAsia="仿宋_GB2312" w:hAnsi="等线" w:cs="仿宋_GB2312" w:hint="eastAsia"/>
          <w:sz w:val="32"/>
          <w:szCs w:val="32"/>
        </w:rPr>
        <w:t xml:space="preserve">   15101507434</w:t>
      </w:r>
    </w:p>
    <w:p w:rsidR="009833E8" w:rsidRPr="0089380F" w:rsidRDefault="009833E8" w:rsidP="009833E8">
      <w:pPr>
        <w:pStyle w:val="a6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right="160"/>
        <w:rPr>
          <w:rFonts w:ascii="仿宋_GB2312" w:eastAsia="仿宋_GB2312" w:hAnsi="等线" w:cs="仿宋_GB2312"/>
          <w:color w:val="auto"/>
          <w:kern w:val="2"/>
          <w:sz w:val="32"/>
          <w:szCs w:val="32"/>
          <w:bdr w:val="none" w:sz="0" w:space="0" w:color="auto"/>
        </w:rPr>
      </w:pPr>
      <w:r w:rsidRPr="0089380F">
        <w:rPr>
          <w:rFonts w:ascii="仿宋_GB2312" w:eastAsia="仿宋_GB2312" w:hAnsi="等线" w:cs="仿宋_GB2312" w:hint="eastAsia"/>
          <w:color w:val="auto"/>
          <w:kern w:val="2"/>
          <w:sz w:val="32"/>
          <w:szCs w:val="32"/>
          <w:bdr w:val="none" w:sz="0" w:space="0" w:color="auto"/>
        </w:rPr>
        <w:t>报名流程：</w:t>
      </w:r>
    </w:p>
    <w:p w:rsidR="009833E8" w:rsidRPr="0089380F" w:rsidRDefault="009833E8" w:rsidP="009833E8">
      <w:pPr>
        <w:pStyle w:val="a6"/>
        <w:ind w:right="340" w:firstLineChars="199" w:firstLine="637"/>
        <w:rPr>
          <w:rFonts w:ascii="仿宋_GB2312" w:eastAsia="仿宋_GB2312" w:hAnsi="等线" w:cs="仿宋_GB2312"/>
          <w:color w:val="auto"/>
          <w:kern w:val="2"/>
          <w:sz w:val="32"/>
          <w:szCs w:val="32"/>
          <w:bdr w:val="none" w:sz="0" w:space="0" w:color="auto"/>
        </w:rPr>
      </w:pPr>
      <w:r w:rsidRPr="0089380F">
        <w:rPr>
          <w:rFonts w:ascii="仿宋_GB2312" w:eastAsia="仿宋_GB2312" w:hAnsi="等线" w:cs="仿宋_GB2312"/>
          <w:color w:val="auto"/>
          <w:kern w:val="2"/>
          <w:sz w:val="32"/>
          <w:szCs w:val="32"/>
          <w:bdr w:val="none" w:sz="0" w:space="0" w:color="auto"/>
        </w:rPr>
        <w:t>1</w:t>
      </w:r>
      <w:r>
        <w:rPr>
          <w:rFonts w:ascii="仿宋_GB2312" w:eastAsia="仿宋_GB2312" w:hAnsi="等线" w:cs="仿宋_GB2312" w:hint="eastAsia"/>
          <w:color w:val="auto"/>
          <w:kern w:val="2"/>
          <w:sz w:val="32"/>
          <w:szCs w:val="32"/>
          <w:bdr w:val="none" w:sz="0" w:space="0" w:color="auto"/>
        </w:rPr>
        <w:t>、</w:t>
      </w:r>
      <w:proofErr w:type="gramStart"/>
      <w:r>
        <w:rPr>
          <w:rFonts w:ascii="仿宋_GB2312" w:eastAsia="仿宋_GB2312" w:hAnsi="等线" w:cs="仿宋_GB2312" w:hint="eastAsia"/>
          <w:color w:val="auto"/>
          <w:kern w:val="2"/>
          <w:sz w:val="32"/>
          <w:szCs w:val="32"/>
          <w:bdr w:val="none" w:sz="0" w:space="0" w:color="auto"/>
        </w:rPr>
        <w:t>微信扫描</w:t>
      </w:r>
      <w:proofErr w:type="gramEnd"/>
      <w:r>
        <w:rPr>
          <w:rFonts w:ascii="仿宋_GB2312" w:eastAsia="仿宋_GB2312" w:hAnsi="等线" w:cs="仿宋_GB2312" w:hint="eastAsia"/>
          <w:color w:val="auto"/>
          <w:kern w:val="2"/>
          <w:sz w:val="32"/>
          <w:szCs w:val="32"/>
          <w:bdr w:val="none" w:sz="0" w:space="0" w:color="auto"/>
        </w:rPr>
        <w:t>二</w:t>
      </w:r>
      <w:proofErr w:type="gramStart"/>
      <w:r>
        <w:rPr>
          <w:rFonts w:ascii="仿宋_GB2312" w:eastAsia="仿宋_GB2312" w:hAnsi="等线" w:cs="仿宋_GB2312" w:hint="eastAsia"/>
          <w:color w:val="auto"/>
          <w:kern w:val="2"/>
          <w:sz w:val="32"/>
          <w:szCs w:val="32"/>
          <w:bdr w:val="none" w:sz="0" w:space="0" w:color="auto"/>
        </w:rPr>
        <w:t>维码进入</w:t>
      </w:r>
      <w:proofErr w:type="gramEnd"/>
      <w:r>
        <w:rPr>
          <w:rFonts w:ascii="仿宋_GB2312" w:eastAsia="仿宋_GB2312" w:hAnsi="等线" w:cs="仿宋_GB2312" w:hint="eastAsia"/>
          <w:color w:val="auto"/>
          <w:kern w:val="2"/>
          <w:sz w:val="32"/>
          <w:szCs w:val="32"/>
          <w:bdr w:val="none" w:sz="0" w:space="0" w:color="auto"/>
        </w:rPr>
        <w:t>会议报名界面直接填写报名信息</w:t>
      </w:r>
      <w:r w:rsidRPr="0089380F">
        <w:rPr>
          <w:rFonts w:ascii="仿宋_GB2312" w:eastAsia="仿宋_GB2312" w:hAnsi="等线" w:cs="仿宋_GB2312" w:hint="eastAsia"/>
          <w:color w:val="auto"/>
          <w:kern w:val="2"/>
          <w:sz w:val="32"/>
          <w:szCs w:val="32"/>
          <w:bdr w:val="none" w:sz="0" w:space="0" w:color="auto"/>
        </w:rPr>
        <w:t>或直接联系会务组索要报名表参与报名填写。</w:t>
      </w:r>
    </w:p>
    <w:p w:rsidR="009833E8" w:rsidRPr="0089380F" w:rsidRDefault="009833E8" w:rsidP="009833E8">
      <w:pPr>
        <w:pStyle w:val="a6"/>
        <w:ind w:right="340" w:firstLineChars="200" w:firstLine="640"/>
        <w:rPr>
          <w:rFonts w:ascii="仿宋_GB2312" w:eastAsia="仿宋_GB2312" w:hAnsi="等线" w:cs="仿宋_GB2312"/>
          <w:color w:val="auto"/>
          <w:kern w:val="2"/>
          <w:sz w:val="32"/>
          <w:szCs w:val="32"/>
          <w:bdr w:val="none" w:sz="0" w:space="0" w:color="auto"/>
        </w:rPr>
      </w:pPr>
      <w:r w:rsidRPr="0089380F">
        <w:rPr>
          <w:rFonts w:ascii="仿宋_GB2312" w:eastAsia="仿宋_GB2312" w:hAnsi="等线" w:cs="仿宋_GB2312"/>
          <w:color w:val="auto"/>
          <w:kern w:val="2"/>
          <w:sz w:val="32"/>
          <w:szCs w:val="32"/>
          <w:bdr w:val="none" w:sz="0" w:space="0" w:color="auto"/>
        </w:rPr>
        <w:t>2</w:t>
      </w:r>
      <w:r w:rsidRPr="0089380F">
        <w:rPr>
          <w:rFonts w:ascii="仿宋_GB2312" w:eastAsia="仿宋_GB2312" w:hAnsi="等线" w:cs="仿宋_GB2312" w:hint="eastAsia"/>
          <w:color w:val="auto"/>
          <w:kern w:val="2"/>
          <w:sz w:val="32"/>
          <w:szCs w:val="32"/>
          <w:bdr w:val="none" w:sz="0" w:space="0" w:color="auto"/>
        </w:rPr>
        <w:t>、根据报名人数汇款至指定账户。</w:t>
      </w:r>
    </w:p>
    <w:p w:rsidR="009833E8" w:rsidRPr="0089380F" w:rsidRDefault="009833E8" w:rsidP="009833E8">
      <w:pPr>
        <w:pStyle w:val="a6"/>
        <w:ind w:right="340" w:firstLineChars="200" w:firstLine="640"/>
        <w:rPr>
          <w:rFonts w:ascii="仿宋_GB2312" w:eastAsia="仿宋_GB2312" w:hAnsi="等线" w:cs="仿宋_GB2312"/>
          <w:color w:val="auto"/>
          <w:kern w:val="2"/>
          <w:sz w:val="32"/>
          <w:szCs w:val="32"/>
          <w:bdr w:val="none" w:sz="0" w:space="0" w:color="auto"/>
        </w:rPr>
      </w:pPr>
      <w:r w:rsidRPr="0089380F">
        <w:rPr>
          <w:rFonts w:ascii="仿宋_GB2312" w:eastAsia="仿宋_GB2312" w:hAnsi="等线" w:cs="仿宋_GB2312"/>
          <w:color w:val="auto"/>
          <w:kern w:val="2"/>
          <w:sz w:val="32"/>
          <w:szCs w:val="32"/>
          <w:bdr w:val="none" w:sz="0" w:space="0" w:color="auto"/>
        </w:rPr>
        <w:t>3</w:t>
      </w:r>
      <w:r w:rsidRPr="0089380F">
        <w:rPr>
          <w:rFonts w:ascii="仿宋_GB2312" w:eastAsia="仿宋_GB2312" w:hAnsi="等线" w:cs="仿宋_GB2312" w:hint="eastAsia"/>
          <w:color w:val="auto"/>
          <w:kern w:val="2"/>
          <w:sz w:val="32"/>
          <w:szCs w:val="32"/>
          <w:bdr w:val="none" w:sz="0" w:space="0" w:color="auto"/>
        </w:rPr>
        <w:t>、</w:t>
      </w:r>
      <w:r>
        <w:rPr>
          <w:rFonts w:ascii="仿宋_GB2312" w:eastAsia="仿宋_GB2312" w:hAnsi="等线" w:cs="仿宋_GB2312" w:hint="eastAsia"/>
          <w:color w:val="auto"/>
          <w:kern w:val="2"/>
          <w:sz w:val="32"/>
          <w:szCs w:val="32"/>
          <w:bdr w:val="none" w:sz="0" w:space="0" w:color="auto"/>
        </w:rPr>
        <w:t>将参会回执及汇款底单发送至</w:t>
      </w:r>
      <w:r w:rsidRPr="0089380F">
        <w:rPr>
          <w:rFonts w:ascii="仿宋_GB2312" w:eastAsia="仿宋_GB2312" w:hAnsi="等线" w:cs="仿宋_GB2312"/>
          <w:color w:val="auto"/>
          <w:kern w:val="2"/>
          <w:sz w:val="32"/>
          <w:szCs w:val="32"/>
          <w:bdr w:val="none" w:sz="0" w:space="0" w:color="auto"/>
        </w:rPr>
        <w:t>mendao@pvmen.</w:t>
      </w:r>
      <w:proofErr w:type="gramStart"/>
      <w:r w:rsidRPr="0089380F">
        <w:rPr>
          <w:rFonts w:ascii="仿宋_GB2312" w:eastAsia="仿宋_GB2312" w:hAnsi="等线" w:cs="仿宋_GB2312"/>
          <w:color w:val="auto"/>
          <w:kern w:val="2"/>
          <w:sz w:val="32"/>
          <w:szCs w:val="32"/>
          <w:bdr w:val="none" w:sz="0" w:space="0" w:color="auto"/>
        </w:rPr>
        <w:t>com</w:t>
      </w:r>
      <w:proofErr w:type="gramEnd"/>
    </w:p>
    <w:p w:rsidR="009833E8" w:rsidRDefault="009833E8" w:rsidP="009833E8">
      <w:pPr>
        <w:ind w:right="160" w:firstLineChars="200" w:firstLine="640"/>
        <w:jc w:val="left"/>
        <w:rPr>
          <w:rFonts w:ascii="仿宋_GB2312" w:eastAsia="仿宋_GB2312" w:hAnsi="等线" w:cs="仿宋_GB2312"/>
          <w:sz w:val="32"/>
          <w:szCs w:val="32"/>
        </w:rPr>
      </w:pPr>
      <w:r w:rsidRPr="0089380F">
        <w:rPr>
          <w:rFonts w:ascii="仿宋_GB2312" w:eastAsia="仿宋_GB2312" w:hAnsi="等线" w:cs="仿宋_GB2312"/>
          <w:sz w:val="32"/>
          <w:szCs w:val="32"/>
        </w:rPr>
        <w:t>4</w:t>
      </w:r>
      <w:r w:rsidRPr="0089380F">
        <w:rPr>
          <w:rFonts w:ascii="仿宋_GB2312" w:eastAsia="仿宋_GB2312" w:hAnsi="等线" w:cs="仿宋_GB2312" w:hint="eastAsia"/>
          <w:sz w:val="32"/>
          <w:szCs w:val="32"/>
        </w:rPr>
        <w:t>、报名费用到账，</w:t>
      </w:r>
      <w:r>
        <w:rPr>
          <w:rFonts w:ascii="仿宋_GB2312" w:eastAsia="仿宋_GB2312" w:hAnsi="等线" w:cs="仿宋_GB2312" w:hint="eastAsia"/>
          <w:sz w:val="32"/>
          <w:szCs w:val="32"/>
        </w:rPr>
        <w:t>会务组发送确认邮件</w:t>
      </w:r>
      <w:r w:rsidRPr="0089380F">
        <w:rPr>
          <w:rFonts w:ascii="仿宋_GB2312" w:eastAsia="仿宋_GB2312" w:hAnsi="等线" w:cs="仿宋_GB2312" w:hint="eastAsia"/>
          <w:sz w:val="32"/>
          <w:szCs w:val="32"/>
        </w:rPr>
        <w:t>即为成功报名。</w:t>
      </w:r>
      <w:r>
        <w:rPr>
          <w:rFonts w:ascii="仿宋_GB2312" w:eastAsia="仿宋_GB2312" w:hAnsi="等线" w:cs="仿宋_GB2312" w:hint="eastAsia"/>
          <w:sz w:val="32"/>
          <w:szCs w:val="32"/>
        </w:rPr>
        <w:t>会务组</w:t>
      </w:r>
      <w:r w:rsidRPr="0089380F">
        <w:rPr>
          <w:rFonts w:ascii="仿宋_GB2312" w:eastAsia="仿宋_GB2312" w:hAnsi="等线" w:cs="仿宋_GB2312" w:hint="eastAsia"/>
          <w:sz w:val="32"/>
          <w:szCs w:val="32"/>
        </w:rPr>
        <w:t>将安排发票快递或会议当天到</w:t>
      </w:r>
      <w:proofErr w:type="gramStart"/>
      <w:r w:rsidRPr="0089380F">
        <w:rPr>
          <w:rFonts w:ascii="仿宋_GB2312" w:eastAsia="仿宋_GB2312" w:hAnsi="等线" w:cs="仿宋_GB2312" w:hint="eastAsia"/>
          <w:sz w:val="32"/>
          <w:szCs w:val="32"/>
        </w:rPr>
        <w:t>签到台领取</w:t>
      </w:r>
      <w:proofErr w:type="gramEnd"/>
      <w:r w:rsidRPr="0089380F">
        <w:rPr>
          <w:rFonts w:ascii="仿宋_GB2312" w:eastAsia="仿宋_GB2312" w:hAnsi="等线" w:cs="仿宋_GB2312" w:hint="eastAsia"/>
          <w:sz w:val="32"/>
          <w:szCs w:val="32"/>
        </w:rPr>
        <w:t>。</w:t>
      </w:r>
    </w:p>
    <w:p w:rsidR="009833E8" w:rsidRDefault="009833E8" w:rsidP="009833E8">
      <w:pPr>
        <w:rPr>
          <w:rFonts w:ascii="仿宋_GB2312" w:eastAsia="仿宋_GB2312" w:hAnsi="等线" w:cs="仿宋_GB2312"/>
          <w:sz w:val="32"/>
          <w:szCs w:val="32"/>
        </w:rPr>
      </w:pPr>
    </w:p>
    <w:p w:rsidR="009833E8" w:rsidRPr="0089380F" w:rsidRDefault="009833E8" w:rsidP="009833E8">
      <w:pPr>
        <w:ind w:firstLineChars="150" w:firstLine="300"/>
        <w:rPr>
          <w:rFonts w:ascii="仿宋_GB2312" w:eastAsia="仿宋_GB2312" w:hAnsi="等线" w:cs="仿宋_GB2312"/>
          <w:sz w:val="32"/>
          <w:szCs w:val="32"/>
        </w:rPr>
      </w:pPr>
      <w:r>
        <w:rPr>
          <w:noProof/>
          <w:sz w:val="20"/>
          <w:szCs w:val="20"/>
          <w:u w:color="00000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216B58D" wp14:editId="4C3FCBF2">
                <wp:simplePos x="0" y="0"/>
                <wp:positionH relativeFrom="margin">
                  <wp:posOffset>2630805</wp:posOffset>
                </wp:positionH>
                <wp:positionV relativeFrom="line">
                  <wp:posOffset>1440815</wp:posOffset>
                </wp:positionV>
                <wp:extent cx="239395" cy="109220"/>
                <wp:effectExtent l="0" t="0" r="8255" b="5080"/>
                <wp:wrapThrough wrapText="bothSides" distL="152400" distR="152400">
                  <wp:wrapPolygon edited="1">
                    <wp:start x="0" y="0"/>
                    <wp:lineTo x="0" y="21600"/>
                    <wp:lineTo x="21600" y="10800"/>
                    <wp:lineTo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09220"/>
                        </a:xfrm>
                        <a:prstGeom prst="rightArrow">
                          <a:avLst>
                            <a:gd name="adj1" fmla="val 100000"/>
                            <a:gd name="adj2" fmla="val 425871"/>
                          </a:avLst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fficeArt object" o:spid="_x0000_s1026" type="#_x0000_t13" style="position:absolute;left:0;text-align:left;margin-left:207.15pt;margin-top:113.45pt;width:18.85pt;height:8.6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0 21600 21600 10800 0 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gZ3QEAAKgDAAAOAAAAZHJzL2Uyb0RvYy54bWysU9uO0zAQfUfiHyy/01zaJW3UdLWwKi8I&#10;Vlr4ANexE69809g07d8zdkO3wBsikZyxPXPmzJnJ9v5kNDkKCMrZjlaLkhJhueuVHTr6/dv+3ZqS&#10;EJntmXZWdPQsAr3fvX2znXwrajc63QsgCGJDO/mOjjH6tigCH4VhYeG8sHgpHRgWcQtD0QObEN3o&#10;oi7L98XkoPfguAgBTx8vl3SX8aUUPH6VMohIdEeRW8wr5PWQ1mK3Ze0AzI+KzzTYP7AwTFlMeoV6&#10;ZJGRH6D+gjKKgwtOxgV3pnBSKi5yDVhNVf5RzfPIvMi1oDjBX2UK/w+Wfzk+AVE99q5sls2qWtcN&#10;JZYZ7NWF3QNE4g4vqGQSa/KhxZhn/wTzLqCZKj9JMOmLUeSUBT5fBRanSDge1svNcnNHCcerqtzU&#10;dW5A8RrsIcRPwhmSjI6CGsb4AOCmLC47fg4xq9zPFFn/UlEijcamHZkmVZmeuas3TvWt06q+WzdV&#10;csLMMyZav3KnBMFp1e+V1nkDw+GjBoIJOvphn945+Dc3bcmEZdUNEiCc4TBLzWImbl3CyrNmVMSB&#10;18p0dHUli9m1TalEHlmsMpFLWl/UTdbB9ecsej7Hccj059FN83a7z9GvP9juJwAAAP//AwBQSwME&#10;FAAGAAgAAAAhANgE3mDhAAAACwEAAA8AAABkcnMvZG93bnJldi54bWxMj01Lw0AQhu+C/2EZwYvY&#10;TeK2tDGbIooFL4W2Cj1us2MS3I+wu2njv3c86XFmHt553mo9WcPOGGLvnYR8lgFD13jdu1bC++H1&#10;fgksJuW0Mt6hhG+MsK6vrypVan9xOzzvU8soxMVSSehSGkrOY9OhVXHmB3R0+/TBqkRjaLkO6kLh&#10;1vAiyxbcqt7Rh04N+Nxh87UfrYSPgM3meJhv3nYvy7ttGK3xuZXy9mZ6egSWcEp/MPzqkzrU5HTy&#10;o9ORGQkiFw+ESiiKxQoYEWJeULsTbYTIgdcV/9+h/gEAAP//AwBQSwECLQAUAAYACAAAACEAtoM4&#10;kv4AAADhAQAAEwAAAAAAAAAAAAAAAAAAAAAAW0NvbnRlbnRfVHlwZXNdLnhtbFBLAQItABQABgAI&#10;AAAAIQA4/SH/1gAAAJQBAAALAAAAAAAAAAAAAAAAAC8BAABfcmVscy8ucmVsc1BLAQItABQABgAI&#10;AAAAIQA1OugZ3QEAAKgDAAAOAAAAAAAAAAAAAAAAAC4CAABkcnMvZTJvRG9jLnhtbFBLAQItABQA&#10;BgAIAAAAIQDYBN5g4QAAAAsBAAAPAAAAAAAAAAAAAAAAADcEAABkcnMvZG93bnJldi54bWxQSwUG&#10;AAAAAAQABADzAAAARQUAAAAA&#10;" adj="-20368,0" fillcolor="#bfbfbf" stroked="f" strokeweight="1pt">
                <v:stroke miterlimit="4"/>
                <w10:wrap type="through" anchorx="margin" anchory="line"/>
              </v:shape>
            </w:pict>
          </mc:Fallback>
        </mc:AlternateContent>
      </w:r>
      <w:r>
        <w:rPr>
          <w:noProof/>
          <w:sz w:val="20"/>
          <w:szCs w:val="20"/>
          <w:u w:color="000000"/>
        </w:rPr>
        <w:drawing>
          <wp:anchor distT="152400" distB="152400" distL="152400" distR="152400" simplePos="0" relativeHeight="251660288" behindDoc="0" locked="0" layoutInCell="1" allowOverlap="0" wp14:anchorId="467FE811" wp14:editId="33F6B642">
            <wp:simplePos x="0" y="0"/>
            <wp:positionH relativeFrom="column">
              <wp:posOffset>3661410</wp:posOffset>
            </wp:positionH>
            <wp:positionV relativeFrom="line">
              <wp:posOffset>662305</wp:posOffset>
            </wp:positionV>
            <wp:extent cx="1270635" cy="1981835"/>
            <wp:effectExtent l="0" t="0" r="5715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889D77382D4D6D9AC5657B5B4B05C6DD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981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u w:color="000000"/>
        </w:rPr>
        <w:drawing>
          <wp:anchor distT="152400" distB="152400" distL="152400" distR="152400" simplePos="0" relativeHeight="251659264" behindDoc="0" locked="0" layoutInCell="1" allowOverlap="1" wp14:anchorId="1ABAD2E7" wp14:editId="0C39A1FE">
            <wp:simplePos x="0" y="0"/>
            <wp:positionH relativeFrom="margin">
              <wp:posOffset>457200</wp:posOffset>
            </wp:positionH>
            <wp:positionV relativeFrom="line">
              <wp:posOffset>903605</wp:posOffset>
            </wp:positionV>
            <wp:extent cx="1307465" cy="1307465"/>
            <wp:effectExtent l="0" t="0" r="6985" b="6985"/>
            <wp:wrapTopAndBottom distT="152400" distB="15240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512px-第二届光伏电站工程及验收研讨会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 w:rsidRPr="00064290">
        <w:rPr>
          <w:rFonts w:ascii="仿宋_GB2312" w:eastAsia="仿宋_GB2312" w:hAnsi="等线" w:cs="仿宋_GB2312" w:hint="eastAsia"/>
          <w:sz w:val="32"/>
          <w:szCs w:val="32"/>
        </w:rPr>
        <w:t>微信方式</w:t>
      </w:r>
      <w:proofErr w:type="gramEnd"/>
      <w:r w:rsidRPr="00064290">
        <w:rPr>
          <w:rFonts w:ascii="仿宋_GB2312" w:eastAsia="仿宋_GB2312" w:hAnsi="等线" w:cs="仿宋_GB2312" w:hint="eastAsia"/>
          <w:sz w:val="32"/>
          <w:szCs w:val="32"/>
        </w:rPr>
        <w:t>报名方法如下：</w:t>
      </w:r>
      <w:proofErr w:type="gramStart"/>
      <w:r w:rsidRPr="00064290">
        <w:rPr>
          <w:rFonts w:ascii="仿宋_GB2312" w:eastAsia="仿宋_GB2312" w:hAnsi="等线" w:cs="仿宋_GB2312" w:hint="eastAsia"/>
          <w:sz w:val="32"/>
          <w:szCs w:val="32"/>
        </w:rPr>
        <w:t>微信扫描</w:t>
      </w:r>
      <w:proofErr w:type="gramEnd"/>
      <w:r w:rsidRPr="00064290">
        <w:rPr>
          <w:rFonts w:ascii="仿宋_GB2312" w:eastAsia="仿宋_GB2312" w:hAnsi="等线" w:cs="仿宋_GB2312" w:hint="eastAsia"/>
          <w:sz w:val="32"/>
          <w:szCs w:val="32"/>
        </w:rPr>
        <w:t>二维码，进入会议报名界面。</w:t>
      </w:r>
    </w:p>
    <w:p w:rsidR="009833E8" w:rsidRPr="0089380F" w:rsidRDefault="009833E8" w:rsidP="009833E8">
      <w:pPr>
        <w:pStyle w:val="a6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right="160"/>
        <w:rPr>
          <w:rFonts w:ascii="仿宋_GB2312" w:eastAsia="仿宋_GB2312" w:hAnsi="等线" w:cs="仿宋_GB2312"/>
          <w:sz w:val="32"/>
          <w:szCs w:val="32"/>
        </w:rPr>
      </w:pPr>
      <w:r w:rsidRPr="00064290">
        <w:rPr>
          <w:rFonts w:ascii="仿宋_GB2312" w:eastAsia="仿宋_GB2312" w:hAnsi="等线" w:cs="仿宋_GB2312" w:hint="eastAsia"/>
          <w:sz w:val="32"/>
          <w:szCs w:val="32"/>
        </w:rPr>
        <w:t>并请于</w:t>
      </w:r>
      <w:r>
        <w:rPr>
          <w:rFonts w:ascii="仿宋_GB2312" w:eastAsia="仿宋_GB2312" w:hAnsi="等线" w:cs="仿宋_GB2312" w:hint="eastAsia"/>
          <w:sz w:val="32"/>
          <w:szCs w:val="32"/>
        </w:rPr>
        <w:t>3</w:t>
      </w:r>
      <w:r w:rsidRPr="00064290">
        <w:rPr>
          <w:rFonts w:ascii="仿宋_GB2312" w:eastAsia="仿宋_GB2312" w:hAnsi="等线" w:cs="仿宋_GB2312"/>
          <w:sz w:val="32"/>
          <w:szCs w:val="32"/>
        </w:rPr>
        <w:t>月2</w:t>
      </w:r>
      <w:r>
        <w:rPr>
          <w:rFonts w:ascii="仿宋_GB2312" w:eastAsia="仿宋_GB2312" w:hAnsi="等线" w:cs="仿宋_GB2312" w:hint="eastAsia"/>
          <w:sz w:val="32"/>
          <w:szCs w:val="32"/>
        </w:rPr>
        <w:t>3</w:t>
      </w:r>
      <w:r w:rsidRPr="00064290">
        <w:rPr>
          <w:rFonts w:ascii="仿宋_GB2312" w:eastAsia="仿宋_GB2312" w:hAnsi="等线" w:cs="仿宋_GB2312"/>
          <w:sz w:val="32"/>
          <w:szCs w:val="32"/>
        </w:rPr>
        <w:t>日前将</w:t>
      </w:r>
      <w:r>
        <w:rPr>
          <w:rFonts w:ascii="仿宋_GB2312" w:eastAsia="仿宋_GB2312" w:hAnsi="等线" w:cs="仿宋_GB2312" w:hint="eastAsia"/>
          <w:sz w:val="32"/>
          <w:szCs w:val="32"/>
        </w:rPr>
        <w:t>15</w:t>
      </w:r>
      <w:r w:rsidRPr="00064290">
        <w:rPr>
          <w:rFonts w:ascii="仿宋_GB2312" w:eastAsia="仿宋_GB2312" w:hAnsi="等线" w:cs="仿宋_GB2312"/>
          <w:sz w:val="32"/>
          <w:szCs w:val="32"/>
        </w:rPr>
        <w:t>00元/人会议费汇至北京光动绿色文化传媒有限公司账户，汇款成功后请将回单发送至</w:t>
      </w:r>
      <w:r>
        <w:rPr>
          <w:rFonts w:ascii="仿宋_GB2312" w:eastAsia="仿宋_GB2312" w:hAnsi="等线" w:cs="仿宋_GB2312" w:hint="eastAsia"/>
          <w:sz w:val="32"/>
          <w:szCs w:val="32"/>
        </w:rPr>
        <w:t>mendao</w:t>
      </w:r>
      <w:r w:rsidRPr="00064290">
        <w:rPr>
          <w:rFonts w:ascii="仿宋_GB2312" w:eastAsia="仿宋_GB2312" w:hAnsi="等线" w:cs="仿宋_GB2312"/>
          <w:sz w:val="32"/>
          <w:szCs w:val="32"/>
        </w:rPr>
        <w:t>@pvmen.com。</w:t>
      </w:r>
      <w:r w:rsidRPr="0089380F">
        <w:rPr>
          <w:rFonts w:ascii="仿宋_GB2312" w:eastAsia="仿宋_GB2312" w:hAnsi="等线" w:cs="仿宋_GB2312" w:hint="eastAsia"/>
          <w:sz w:val="32"/>
          <w:szCs w:val="32"/>
        </w:rPr>
        <w:t>费用包含</w:t>
      </w:r>
      <w:r>
        <w:rPr>
          <w:rFonts w:ascii="仿宋_GB2312" w:eastAsia="仿宋_GB2312" w:hAnsi="等线" w:cs="仿宋_GB2312" w:hint="eastAsia"/>
          <w:sz w:val="32"/>
          <w:szCs w:val="32"/>
        </w:rPr>
        <w:t>会议资料、茶歇、</w:t>
      </w:r>
      <w:r w:rsidRPr="0089380F">
        <w:rPr>
          <w:rFonts w:ascii="仿宋_GB2312" w:eastAsia="仿宋_GB2312" w:hAnsi="等线" w:cs="仿宋_GB2312"/>
          <w:sz w:val="32"/>
          <w:szCs w:val="32"/>
        </w:rPr>
        <w:t>3</w:t>
      </w:r>
      <w:r w:rsidRPr="0089380F">
        <w:rPr>
          <w:rFonts w:ascii="仿宋_GB2312" w:eastAsia="仿宋_GB2312" w:hAnsi="等线" w:cs="仿宋_GB2312" w:hint="eastAsia"/>
          <w:sz w:val="32"/>
          <w:szCs w:val="32"/>
        </w:rPr>
        <w:t>月</w:t>
      </w:r>
      <w:r w:rsidRPr="0089380F">
        <w:rPr>
          <w:rFonts w:ascii="仿宋_GB2312" w:eastAsia="仿宋_GB2312" w:hAnsi="等线" w:cs="仿宋_GB2312"/>
          <w:sz w:val="32"/>
          <w:szCs w:val="32"/>
        </w:rPr>
        <w:t>27</w:t>
      </w:r>
      <w:r>
        <w:rPr>
          <w:rFonts w:ascii="仿宋_GB2312" w:eastAsia="仿宋_GB2312" w:hAnsi="等线" w:cs="仿宋_GB2312" w:hint="eastAsia"/>
          <w:sz w:val="32"/>
          <w:szCs w:val="32"/>
        </w:rPr>
        <w:t>日晚宴，以及</w:t>
      </w:r>
      <w:r w:rsidRPr="0089380F">
        <w:rPr>
          <w:rFonts w:ascii="仿宋_GB2312" w:eastAsia="仿宋_GB2312" w:hAnsi="等线" w:cs="仿宋_GB2312"/>
          <w:sz w:val="32"/>
          <w:szCs w:val="32"/>
        </w:rPr>
        <w:t>28</w:t>
      </w:r>
      <w:r>
        <w:rPr>
          <w:rFonts w:ascii="仿宋_GB2312" w:eastAsia="仿宋_GB2312" w:hAnsi="等线" w:cs="仿宋_GB2312" w:hint="eastAsia"/>
          <w:sz w:val="32"/>
          <w:szCs w:val="32"/>
        </w:rPr>
        <w:t>日自助午餐等，</w:t>
      </w:r>
      <w:r w:rsidRPr="0089380F">
        <w:rPr>
          <w:rFonts w:ascii="仿宋_GB2312" w:eastAsia="仿宋_GB2312" w:hAnsi="等线" w:cs="仿宋_GB2312" w:hint="eastAsia"/>
          <w:sz w:val="32"/>
          <w:szCs w:val="32"/>
        </w:rPr>
        <w:t>往返路费及住宿费自理。</w:t>
      </w:r>
    </w:p>
    <w:p w:rsidR="009833E8" w:rsidRPr="0089380F" w:rsidRDefault="009833E8" w:rsidP="009833E8">
      <w:pPr>
        <w:ind w:firstLineChars="221" w:firstLine="707"/>
        <w:rPr>
          <w:rFonts w:ascii="仿宋_GB2312" w:eastAsia="仿宋_GB2312" w:hAnsi="等线" w:cs="仿宋_GB2312"/>
          <w:sz w:val="32"/>
          <w:szCs w:val="32"/>
        </w:rPr>
      </w:pPr>
    </w:p>
    <w:p w:rsidR="009833E8" w:rsidRPr="00064290" w:rsidRDefault="009833E8" w:rsidP="009833E8">
      <w:pPr>
        <w:ind w:firstLineChars="300" w:firstLine="960"/>
        <w:rPr>
          <w:rFonts w:ascii="仿宋_GB2312" w:eastAsia="仿宋_GB2312" w:hAnsi="等线" w:cs="仿宋_GB2312"/>
          <w:sz w:val="32"/>
          <w:szCs w:val="32"/>
        </w:rPr>
      </w:pPr>
      <w:r w:rsidRPr="00064290">
        <w:rPr>
          <w:rFonts w:ascii="仿宋_GB2312" w:eastAsia="仿宋_GB2312" w:hAnsi="等线" w:cs="仿宋_GB2312" w:hint="eastAsia"/>
          <w:sz w:val="32"/>
          <w:szCs w:val="32"/>
        </w:rPr>
        <w:t>户</w:t>
      </w:r>
      <w:r w:rsidRPr="00064290">
        <w:rPr>
          <w:rFonts w:ascii="仿宋_GB2312" w:eastAsia="仿宋_GB2312" w:hAnsi="等线" w:cs="仿宋_GB2312"/>
          <w:sz w:val="32"/>
          <w:szCs w:val="32"/>
        </w:rPr>
        <w:t xml:space="preserve">  名：北京光动绿色文化传媒有限公司</w:t>
      </w:r>
    </w:p>
    <w:p w:rsidR="009833E8" w:rsidRPr="00064290" w:rsidRDefault="009833E8" w:rsidP="009833E8">
      <w:pPr>
        <w:ind w:firstLineChars="300" w:firstLine="960"/>
        <w:rPr>
          <w:rFonts w:ascii="仿宋_GB2312" w:eastAsia="仿宋_GB2312" w:hAnsi="等线" w:cs="仿宋_GB2312"/>
          <w:sz w:val="32"/>
          <w:szCs w:val="32"/>
        </w:rPr>
      </w:pPr>
      <w:proofErr w:type="gramStart"/>
      <w:r w:rsidRPr="00064290">
        <w:rPr>
          <w:rFonts w:ascii="仿宋_GB2312" w:eastAsia="仿宋_GB2312" w:hAnsi="等线" w:cs="仿宋_GB2312" w:hint="eastAsia"/>
          <w:sz w:val="32"/>
          <w:szCs w:val="32"/>
        </w:rPr>
        <w:t>账</w:t>
      </w:r>
      <w:proofErr w:type="gramEnd"/>
      <w:r w:rsidRPr="00064290">
        <w:rPr>
          <w:rFonts w:ascii="仿宋_GB2312" w:eastAsia="仿宋_GB2312" w:hAnsi="等线" w:cs="仿宋_GB2312"/>
          <w:sz w:val="32"/>
          <w:szCs w:val="32"/>
        </w:rPr>
        <w:t xml:space="preserve">  号： 0200 2860 0900 0028 744</w:t>
      </w:r>
    </w:p>
    <w:p w:rsidR="009833E8" w:rsidRPr="00064290" w:rsidRDefault="009833E8" w:rsidP="009833E8">
      <w:pPr>
        <w:ind w:firstLineChars="300" w:firstLine="960"/>
        <w:rPr>
          <w:rFonts w:ascii="仿宋_GB2312" w:eastAsia="仿宋_GB2312" w:hAnsi="等线" w:cs="仿宋_GB2312"/>
          <w:sz w:val="32"/>
          <w:szCs w:val="32"/>
        </w:rPr>
      </w:pPr>
      <w:r w:rsidRPr="00064290">
        <w:rPr>
          <w:rFonts w:ascii="仿宋_GB2312" w:eastAsia="仿宋_GB2312" w:hAnsi="等线" w:cs="仿宋_GB2312" w:hint="eastAsia"/>
          <w:sz w:val="32"/>
          <w:szCs w:val="32"/>
        </w:rPr>
        <w:t>开户行：中国工商银行股份有限公司</w:t>
      </w:r>
      <w:r w:rsidRPr="00064290">
        <w:rPr>
          <w:rFonts w:ascii="仿宋_GB2312" w:eastAsia="仿宋_GB2312" w:hAnsi="等线" w:cs="仿宋_GB2312"/>
          <w:sz w:val="32"/>
          <w:szCs w:val="32"/>
        </w:rPr>
        <w:t>北京青年路支行</w:t>
      </w:r>
    </w:p>
    <w:p w:rsidR="009833E8" w:rsidRPr="00064290" w:rsidRDefault="009833E8" w:rsidP="009833E8">
      <w:pPr>
        <w:ind w:firstLineChars="300" w:firstLine="960"/>
        <w:rPr>
          <w:rFonts w:ascii="仿宋_GB2312" w:eastAsia="仿宋_GB2312" w:hAnsi="等线" w:cs="仿宋_GB2312"/>
          <w:sz w:val="32"/>
          <w:szCs w:val="32"/>
        </w:rPr>
      </w:pPr>
      <w:r w:rsidRPr="00064290">
        <w:rPr>
          <w:rFonts w:ascii="仿宋_GB2312" w:eastAsia="仿宋_GB2312" w:hAnsi="等线" w:cs="仿宋_GB2312"/>
          <w:sz w:val="32"/>
          <w:szCs w:val="32"/>
        </w:rPr>
        <w:t>联系人：倪柯轩</w:t>
      </w:r>
    </w:p>
    <w:p w:rsidR="009833E8" w:rsidRPr="00064290" w:rsidRDefault="009833E8" w:rsidP="009833E8">
      <w:pPr>
        <w:ind w:firstLineChars="300" w:firstLine="960"/>
        <w:rPr>
          <w:rFonts w:ascii="等线" w:eastAsia="等线" w:hAnsi="等线" w:cs="Times New Roman"/>
          <w:sz w:val="24"/>
          <w:szCs w:val="24"/>
        </w:rPr>
      </w:pPr>
      <w:r w:rsidRPr="00064290">
        <w:rPr>
          <w:rFonts w:ascii="仿宋_GB2312" w:eastAsia="仿宋_GB2312" w:hAnsi="等线" w:cs="仿宋_GB2312" w:hint="eastAsia"/>
          <w:sz w:val="32"/>
          <w:szCs w:val="32"/>
        </w:rPr>
        <w:t>联系电话：</w:t>
      </w:r>
      <w:r w:rsidRPr="00064290">
        <w:rPr>
          <w:rFonts w:ascii="仿宋_GB2312" w:eastAsia="仿宋_GB2312" w:hAnsi="等线" w:cs="仿宋_GB2312"/>
          <w:sz w:val="32"/>
          <w:szCs w:val="32"/>
        </w:rPr>
        <w:t>010-</w:t>
      </w:r>
      <w:proofErr w:type="gramStart"/>
      <w:r w:rsidRPr="00064290">
        <w:rPr>
          <w:rFonts w:ascii="仿宋_GB2312" w:eastAsia="仿宋_GB2312" w:hAnsi="等线" w:cs="仿宋_GB2312"/>
          <w:sz w:val="32"/>
          <w:szCs w:val="32"/>
        </w:rPr>
        <w:t>85583952  15010369814</w:t>
      </w:r>
      <w:proofErr w:type="gramEnd"/>
    </w:p>
    <w:p w:rsidR="009833E8" w:rsidRPr="00064290" w:rsidRDefault="009833E8" w:rsidP="009833E8">
      <w:pPr>
        <w:widowControl/>
        <w:jc w:val="left"/>
        <w:rPr>
          <w:rFonts w:ascii="仿宋_GB2312" w:eastAsia="仿宋_GB2312" w:cs="仿宋_GB2312"/>
          <w:b/>
          <w:sz w:val="32"/>
          <w:szCs w:val="32"/>
        </w:rPr>
      </w:pPr>
    </w:p>
    <w:sectPr w:rsidR="009833E8" w:rsidRPr="00064290" w:rsidSect="005B6075">
      <w:footerReference w:type="default" r:id="rId11"/>
      <w:pgSz w:w="11906" w:h="16838"/>
      <w:pgMar w:top="1474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31" w:rsidRDefault="00F51431" w:rsidP="004F429B">
      <w:r>
        <w:separator/>
      </w:r>
    </w:p>
  </w:endnote>
  <w:endnote w:type="continuationSeparator" w:id="0">
    <w:p w:rsidR="00F51431" w:rsidRDefault="00F51431" w:rsidP="004F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957507"/>
      <w:docPartObj>
        <w:docPartGallery w:val="Page Numbers (Bottom of Page)"/>
        <w:docPartUnique/>
      </w:docPartObj>
    </w:sdtPr>
    <w:sdtEndPr/>
    <w:sdtContent>
      <w:p w:rsidR="00335D3C" w:rsidRDefault="00335D3C" w:rsidP="00335D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69D" w:rsidRPr="00A5269D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31" w:rsidRDefault="00F51431" w:rsidP="004F429B">
      <w:r>
        <w:separator/>
      </w:r>
    </w:p>
  </w:footnote>
  <w:footnote w:type="continuationSeparator" w:id="0">
    <w:p w:rsidR="00F51431" w:rsidRDefault="00F51431" w:rsidP="004F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2E6"/>
    <w:multiLevelType w:val="hybridMultilevel"/>
    <w:tmpl w:val="80829D74"/>
    <w:lvl w:ilvl="0" w:tplc="AA5E4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F750B1"/>
    <w:multiLevelType w:val="hybridMultilevel"/>
    <w:tmpl w:val="E5128296"/>
    <w:lvl w:ilvl="0" w:tplc="699285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157B52"/>
    <w:multiLevelType w:val="hybridMultilevel"/>
    <w:tmpl w:val="031C9296"/>
    <w:lvl w:ilvl="0" w:tplc="6214ED8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F1A5296"/>
    <w:multiLevelType w:val="hybridMultilevel"/>
    <w:tmpl w:val="CE38E45C"/>
    <w:lvl w:ilvl="0" w:tplc="5C5837EC">
      <w:start w:val="1"/>
      <w:numFmt w:val="japaneseCounting"/>
      <w:lvlText w:val="（%1）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E2"/>
    <w:rsid w:val="000502EC"/>
    <w:rsid w:val="00064290"/>
    <w:rsid w:val="000A7BE1"/>
    <w:rsid w:val="000C096B"/>
    <w:rsid w:val="000E0CEF"/>
    <w:rsid w:val="000E6C0D"/>
    <w:rsid w:val="00156912"/>
    <w:rsid w:val="00177653"/>
    <w:rsid w:val="001E25EB"/>
    <w:rsid w:val="00207344"/>
    <w:rsid w:val="0022534B"/>
    <w:rsid w:val="002608AD"/>
    <w:rsid w:val="002D358A"/>
    <w:rsid w:val="00304937"/>
    <w:rsid w:val="00325BA7"/>
    <w:rsid w:val="00335D3C"/>
    <w:rsid w:val="0035564F"/>
    <w:rsid w:val="00364788"/>
    <w:rsid w:val="003740C2"/>
    <w:rsid w:val="0037717B"/>
    <w:rsid w:val="00392187"/>
    <w:rsid w:val="003B2C05"/>
    <w:rsid w:val="003C0EE2"/>
    <w:rsid w:val="003E0036"/>
    <w:rsid w:val="00405A2F"/>
    <w:rsid w:val="00432E5E"/>
    <w:rsid w:val="00463161"/>
    <w:rsid w:val="004800A0"/>
    <w:rsid w:val="004A224A"/>
    <w:rsid w:val="004D60BF"/>
    <w:rsid w:val="004F429B"/>
    <w:rsid w:val="00553972"/>
    <w:rsid w:val="005836FE"/>
    <w:rsid w:val="005B6075"/>
    <w:rsid w:val="00622C3E"/>
    <w:rsid w:val="00637078"/>
    <w:rsid w:val="0064111E"/>
    <w:rsid w:val="006E391E"/>
    <w:rsid w:val="00730E9C"/>
    <w:rsid w:val="0075506E"/>
    <w:rsid w:val="00795B04"/>
    <w:rsid w:val="007B2FAD"/>
    <w:rsid w:val="007B351D"/>
    <w:rsid w:val="00867F58"/>
    <w:rsid w:val="00880451"/>
    <w:rsid w:val="008E6F00"/>
    <w:rsid w:val="00920FA8"/>
    <w:rsid w:val="00940FF8"/>
    <w:rsid w:val="00971082"/>
    <w:rsid w:val="0097300A"/>
    <w:rsid w:val="009753E4"/>
    <w:rsid w:val="00976471"/>
    <w:rsid w:val="009833E8"/>
    <w:rsid w:val="00987451"/>
    <w:rsid w:val="009971B2"/>
    <w:rsid w:val="009B7A35"/>
    <w:rsid w:val="009E0AA4"/>
    <w:rsid w:val="009F0E05"/>
    <w:rsid w:val="00A1195C"/>
    <w:rsid w:val="00A5269D"/>
    <w:rsid w:val="00A77538"/>
    <w:rsid w:val="00A8260E"/>
    <w:rsid w:val="00A82A30"/>
    <w:rsid w:val="00A96EE4"/>
    <w:rsid w:val="00B06FE0"/>
    <w:rsid w:val="00B355BA"/>
    <w:rsid w:val="00B5101E"/>
    <w:rsid w:val="00B6325F"/>
    <w:rsid w:val="00B665CF"/>
    <w:rsid w:val="00B868EB"/>
    <w:rsid w:val="00B92B0D"/>
    <w:rsid w:val="00BA5287"/>
    <w:rsid w:val="00BD16C5"/>
    <w:rsid w:val="00C0457C"/>
    <w:rsid w:val="00C17307"/>
    <w:rsid w:val="00C230BB"/>
    <w:rsid w:val="00C3700E"/>
    <w:rsid w:val="00CA0611"/>
    <w:rsid w:val="00D01DBA"/>
    <w:rsid w:val="00D11E9E"/>
    <w:rsid w:val="00D47074"/>
    <w:rsid w:val="00D81A22"/>
    <w:rsid w:val="00DB217D"/>
    <w:rsid w:val="00E121B0"/>
    <w:rsid w:val="00EA5A28"/>
    <w:rsid w:val="00EB195D"/>
    <w:rsid w:val="00EB3370"/>
    <w:rsid w:val="00EE3DE3"/>
    <w:rsid w:val="00F51431"/>
    <w:rsid w:val="00F93EA3"/>
    <w:rsid w:val="00FA3E0E"/>
    <w:rsid w:val="00FB51AB"/>
    <w:rsid w:val="00FE6A1B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0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42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4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429B"/>
    <w:rPr>
      <w:sz w:val="18"/>
      <w:szCs w:val="18"/>
    </w:rPr>
  </w:style>
  <w:style w:type="paragraph" w:customStyle="1" w:styleId="a6">
    <w:name w:val="自由格式"/>
    <w:rsid w:val="009F0E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paragraph" w:styleId="a7">
    <w:name w:val="Balloon Text"/>
    <w:basedOn w:val="a"/>
    <w:link w:val="Char1"/>
    <w:uiPriority w:val="99"/>
    <w:semiHidden/>
    <w:unhideWhenUsed/>
    <w:rsid w:val="009F0E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0E05"/>
    <w:rPr>
      <w:sz w:val="18"/>
      <w:szCs w:val="18"/>
    </w:rPr>
  </w:style>
  <w:style w:type="table" w:styleId="a8">
    <w:name w:val="Table Grid"/>
    <w:basedOn w:val="a1"/>
    <w:uiPriority w:val="39"/>
    <w:rsid w:val="00463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rsid w:val="00730E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0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42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4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429B"/>
    <w:rPr>
      <w:sz w:val="18"/>
      <w:szCs w:val="18"/>
    </w:rPr>
  </w:style>
  <w:style w:type="paragraph" w:customStyle="1" w:styleId="a6">
    <w:name w:val="自由格式"/>
    <w:rsid w:val="009F0E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paragraph" w:styleId="a7">
    <w:name w:val="Balloon Text"/>
    <w:basedOn w:val="a"/>
    <w:link w:val="Char1"/>
    <w:uiPriority w:val="99"/>
    <w:semiHidden/>
    <w:unhideWhenUsed/>
    <w:rsid w:val="009F0E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0E05"/>
    <w:rPr>
      <w:sz w:val="18"/>
      <w:szCs w:val="18"/>
    </w:rPr>
  </w:style>
  <w:style w:type="table" w:styleId="a8">
    <w:name w:val="Table Grid"/>
    <w:basedOn w:val="a1"/>
    <w:uiPriority w:val="39"/>
    <w:rsid w:val="00463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rsid w:val="00730E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71DF-5171-4FDE-8C29-9379CBC9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579</Characters>
  <Application>Microsoft Office Word</Application>
  <DocSecurity>0</DocSecurity>
  <Lines>4</Lines>
  <Paragraphs>1</Paragraphs>
  <ScaleCrop>false</ScaleCrop>
  <Company>china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 WANG</dc:creator>
  <cp:lastModifiedBy>wl</cp:lastModifiedBy>
  <cp:revision>4</cp:revision>
  <cp:lastPrinted>2017-03-09T03:48:00Z</cp:lastPrinted>
  <dcterms:created xsi:type="dcterms:W3CDTF">2017-03-09T08:30:00Z</dcterms:created>
  <dcterms:modified xsi:type="dcterms:W3CDTF">2017-03-09T09:06:00Z</dcterms:modified>
</cp:coreProperties>
</file>