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1E" w:rsidRDefault="002027AD" w:rsidP="00D5021E">
      <w:pPr>
        <w:widowControl/>
        <w:jc w:val="center"/>
      </w:pPr>
      <w:r>
        <w:rPr>
          <w:noProof/>
        </w:rPr>
        <w:pict>
          <v:rect id="矩形 7" o:spid="_x0000_s1026" style="position:absolute;left:0;text-align:left;margin-left:-5.25pt;margin-top:-71.25pt;width:513pt;height:63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" fillcolor="#152639 [964]" stroked="f" strokeweight="2pt">
            <v:fill color2="#4f81bd [3204]" rotate="t" angle="45" colors="0 #254872;.5 #3a6ba5;1 #4780c5" focus="100%" type="gradient"/>
            <v:textbox>
              <w:txbxContent>
                <w:p w:rsidR="00D5021E" w:rsidRPr="002D3E8F" w:rsidRDefault="00D5021E" w:rsidP="002D3E8F">
                  <w:pPr>
                    <w:jc w:val="left"/>
                    <w:rPr>
                      <w:rFonts w:ascii="微软雅黑" w:eastAsia="微软雅黑" w:hAnsi="微软雅黑"/>
                      <w:b/>
                      <w:sz w:val="40"/>
                    </w:rPr>
                  </w:pPr>
                  <w:r w:rsidRPr="002D3E8F">
                    <w:rPr>
                      <w:rFonts w:ascii="微软雅黑" w:eastAsia="微软雅黑" w:hAnsi="微软雅黑" w:hint="eastAsia"/>
                      <w:b/>
                      <w:sz w:val="40"/>
                    </w:rPr>
                    <w:t>国际服务贸易交易网</w:t>
                  </w:r>
                </w:p>
              </w:txbxContent>
            </v:textbox>
          </v:rect>
        </w:pict>
      </w:r>
    </w:p>
    <w:p w:rsidR="00DA4724" w:rsidRDefault="00DA4724" w:rsidP="00DA4724">
      <w:pPr>
        <w:widowControl/>
        <w:jc w:val="center"/>
        <w:rPr>
          <w:rFonts w:ascii="楷体" w:eastAsia="楷体" w:hAnsi="楷体"/>
          <w:b/>
          <w:color w:val="000099"/>
          <w:sz w:val="52"/>
        </w:rPr>
      </w:pPr>
    </w:p>
    <w:p w:rsidR="00EF2345" w:rsidRDefault="00EF2345" w:rsidP="00DA4724">
      <w:pPr>
        <w:widowControl/>
        <w:jc w:val="center"/>
        <w:rPr>
          <w:rFonts w:ascii="楷体" w:eastAsia="楷体" w:hAnsi="楷体"/>
          <w:b/>
          <w:color w:val="000099"/>
          <w:sz w:val="52"/>
        </w:rPr>
      </w:pPr>
    </w:p>
    <w:p w:rsidR="00EF2345" w:rsidRDefault="00EF2345" w:rsidP="00DA4724">
      <w:pPr>
        <w:widowControl/>
        <w:jc w:val="center"/>
        <w:rPr>
          <w:rFonts w:ascii="楷体" w:eastAsia="楷体" w:hAnsi="楷体"/>
          <w:b/>
          <w:color w:val="000099"/>
          <w:sz w:val="52"/>
        </w:rPr>
      </w:pPr>
    </w:p>
    <w:p w:rsidR="00EF2345" w:rsidRDefault="00EF2345" w:rsidP="00DA4724">
      <w:pPr>
        <w:widowControl/>
        <w:jc w:val="center"/>
        <w:rPr>
          <w:rFonts w:ascii="楷体" w:eastAsia="楷体" w:hAnsi="楷体"/>
          <w:b/>
          <w:color w:val="000099"/>
          <w:sz w:val="52"/>
        </w:rPr>
      </w:pPr>
    </w:p>
    <w:p w:rsidR="00DA4724" w:rsidRPr="002D3E8F" w:rsidRDefault="00DA4724" w:rsidP="00DA4724">
      <w:pPr>
        <w:widowControl/>
        <w:jc w:val="center"/>
        <w:rPr>
          <w:rFonts w:ascii="楷体" w:eastAsia="楷体" w:hAnsi="楷体"/>
          <w:b/>
          <w:color w:val="000099"/>
          <w:sz w:val="52"/>
        </w:rPr>
      </w:pPr>
      <w:r>
        <w:rPr>
          <w:rFonts w:ascii="楷体" w:eastAsia="楷体" w:hAnsi="楷体" w:hint="eastAsia"/>
          <w:b/>
          <w:color w:val="000099"/>
          <w:sz w:val="52"/>
        </w:rPr>
        <w:t>英国威尔士项目简介</w:t>
      </w:r>
    </w:p>
    <w:p w:rsidR="00EF2345" w:rsidRDefault="00EF2345" w:rsidP="00823C94">
      <w:pPr>
        <w:widowControl/>
        <w:jc w:val="center"/>
        <w:rPr>
          <w:rFonts w:ascii="楷体_GB2312" w:eastAsia="楷体_GB2312" w:hAnsiTheme="minorEastAsia"/>
          <w:b/>
          <w:color w:val="000099"/>
          <w:sz w:val="44"/>
          <w:szCs w:val="44"/>
        </w:rPr>
      </w:pPr>
    </w:p>
    <w:p w:rsidR="0041784E" w:rsidRDefault="0041784E" w:rsidP="00823C94">
      <w:pPr>
        <w:widowControl/>
        <w:jc w:val="center"/>
        <w:rPr>
          <w:rFonts w:ascii="楷体_GB2312" w:eastAsia="楷体_GB2312" w:hAnsiTheme="minorEastAsia"/>
          <w:b/>
          <w:color w:val="000099"/>
          <w:sz w:val="44"/>
          <w:szCs w:val="44"/>
        </w:rPr>
      </w:pPr>
    </w:p>
    <w:p w:rsidR="0041784E" w:rsidRDefault="00EF2345" w:rsidP="00823C94">
      <w:pPr>
        <w:widowControl/>
        <w:jc w:val="center"/>
        <w:rPr>
          <w:rFonts w:ascii="楷体_GB2312" w:eastAsia="楷体_GB2312" w:hAnsiTheme="minorEastAsia"/>
          <w:b/>
          <w:color w:val="000099"/>
          <w:sz w:val="44"/>
          <w:szCs w:val="44"/>
        </w:rPr>
      </w:pPr>
      <w:r>
        <w:rPr>
          <w:noProof/>
        </w:rPr>
        <w:drawing>
          <wp:inline distT="0" distB="0" distL="0" distR="0">
            <wp:extent cx="5274310" cy="2313638"/>
            <wp:effectExtent l="0" t="0" r="2540" b="0"/>
            <wp:docPr id="13" name="图片 13" descr="http://mail.qiye.163.com/js6/read/readdata.jsp?sid=WARODgTDQHplUduEUVDDJMRatAxdhRqc&amp;mid=12:1tbiDAWIqVIbhobEVAAAsx_f01:da9:h:q:g&amp;part=3&amp;mode=inline&amp;l=read&amp;action=open_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il.qiye.163.com/js6/read/readdata.jsp?sid=WARODgTDQHplUduEUVDDJMRatAxdhRqc&amp;mid=12:1tbiDAWIqVIbhobEVAAAsx_f01:da9:h:q:g&amp;part=3&amp;mode=inline&amp;l=read&amp;action=open_atta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313638"/>
                    </a:xfrm>
                    <a:prstGeom prst="rect">
                      <a:avLst/>
                    </a:prstGeom>
                    <a:noFill/>
                    <a:ln>
                      <a:noFill/>
                    </a:ln>
                  </pic:spPr>
                </pic:pic>
              </a:graphicData>
            </a:graphic>
          </wp:inline>
        </w:drawing>
      </w:r>
    </w:p>
    <w:p w:rsidR="0041784E" w:rsidRDefault="0041784E" w:rsidP="00823C94">
      <w:pPr>
        <w:widowControl/>
        <w:jc w:val="center"/>
        <w:rPr>
          <w:rFonts w:ascii="楷体_GB2312" w:eastAsia="楷体_GB2312" w:hAnsiTheme="minorEastAsia"/>
          <w:b/>
          <w:color w:val="000099"/>
          <w:sz w:val="44"/>
          <w:szCs w:val="44"/>
        </w:rPr>
      </w:pPr>
    </w:p>
    <w:p w:rsidR="00EF2345" w:rsidRDefault="00EF2345" w:rsidP="00823C94">
      <w:pPr>
        <w:widowControl/>
        <w:jc w:val="center"/>
        <w:rPr>
          <w:rFonts w:ascii="楷体_GB2312" w:eastAsia="楷体_GB2312" w:hAnsiTheme="minorEastAsia"/>
          <w:b/>
          <w:color w:val="000099"/>
          <w:sz w:val="44"/>
          <w:szCs w:val="44"/>
        </w:rPr>
      </w:pPr>
    </w:p>
    <w:p w:rsidR="00EF2345" w:rsidRDefault="00EF2345" w:rsidP="00823C94">
      <w:pPr>
        <w:widowControl/>
        <w:jc w:val="center"/>
        <w:rPr>
          <w:rFonts w:ascii="楷体_GB2312" w:eastAsia="楷体_GB2312" w:hAnsiTheme="minorEastAsia"/>
          <w:b/>
          <w:color w:val="000099"/>
          <w:sz w:val="44"/>
          <w:szCs w:val="44"/>
        </w:rPr>
      </w:pPr>
    </w:p>
    <w:p w:rsidR="00EF2345" w:rsidRDefault="00EF2345" w:rsidP="00823C94">
      <w:pPr>
        <w:widowControl/>
        <w:jc w:val="center"/>
        <w:rPr>
          <w:rFonts w:ascii="楷体_GB2312" w:eastAsia="楷体_GB2312" w:hAnsiTheme="minorEastAsia"/>
          <w:b/>
          <w:color w:val="000099"/>
          <w:sz w:val="44"/>
          <w:szCs w:val="44"/>
        </w:rPr>
      </w:pPr>
    </w:p>
    <w:p w:rsidR="00EF2345" w:rsidRDefault="00EF2345" w:rsidP="00823C94">
      <w:pPr>
        <w:widowControl/>
        <w:jc w:val="center"/>
        <w:rPr>
          <w:rFonts w:ascii="楷体_GB2312" w:eastAsia="楷体_GB2312" w:hAnsiTheme="minorEastAsia"/>
          <w:b/>
          <w:color w:val="000099"/>
          <w:sz w:val="44"/>
          <w:szCs w:val="44"/>
        </w:rPr>
      </w:pPr>
    </w:p>
    <w:p w:rsidR="00823C94" w:rsidRDefault="00823C94" w:rsidP="00823C94">
      <w:pPr>
        <w:widowControl/>
        <w:ind w:firstLineChars="196" w:firstLine="630"/>
        <w:rPr>
          <w:rFonts w:ascii="楷体_GB2312" w:eastAsia="楷体_GB2312" w:hAnsiTheme="minorEastAsia"/>
          <w:b/>
          <w:color w:val="000099"/>
          <w:sz w:val="32"/>
          <w:szCs w:val="32"/>
        </w:rPr>
      </w:pPr>
    </w:p>
    <w:p w:rsidR="000F6E1C" w:rsidRDefault="00D7603A" w:rsidP="00C01C30">
      <w:pPr>
        <w:widowControl/>
        <w:jc w:val="center"/>
        <w:rPr>
          <w:rFonts w:ascii="楷体_GB2312" w:eastAsia="楷体_GB2312" w:hAnsiTheme="minorEastAsia"/>
          <w:b/>
          <w:color w:val="000099"/>
          <w:sz w:val="44"/>
          <w:szCs w:val="44"/>
        </w:rPr>
      </w:pPr>
      <w:r>
        <w:rPr>
          <w:rFonts w:ascii="楷体_GB2312" w:eastAsia="楷体_GB2312" w:hAnsiTheme="minorEastAsia" w:hint="eastAsia"/>
          <w:b/>
          <w:color w:val="000099"/>
          <w:sz w:val="44"/>
          <w:szCs w:val="44"/>
        </w:rPr>
        <w:lastRenderedPageBreak/>
        <w:t>项目列表</w:t>
      </w:r>
    </w:p>
    <w:p w:rsidR="00C01C30" w:rsidRDefault="00C01C30" w:rsidP="000F6E1C">
      <w:pPr>
        <w:widowControl/>
        <w:rPr>
          <w:rFonts w:ascii="楷体_GB2312" w:eastAsia="楷体_GB2312" w:hAnsiTheme="minorEastAsia"/>
          <w:sz w:val="28"/>
          <w:szCs w:val="32"/>
        </w:rPr>
      </w:pPr>
    </w:p>
    <w:p w:rsidR="00C01C30" w:rsidRPr="008907F8" w:rsidRDefault="00D7603A" w:rsidP="00D7603A">
      <w:pPr>
        <w:pStyle w:val="aa"/>
        <w:widowControl/>
        <w:numPr>
          <w:ilvl w:val="0"/>
          <w:numId w:val="5"/>
        </w:numPr>
        <w:ind w:firstLineChars="0"/>
        <w:rPr>
          <w:rFonts w:ascii="楷体_GB2312" w:eastAsia="楷体_GB2312" w:hAnsiTheme="minorEastAsia"/>
          <w:sz w:val="32"/>
          <w:szCs w:val="32"/>
        </w:rPr>
      </w:pPr>
      <w:r w:rsidRPr="00D7603A">
        <w:rPr>
          <w:rFonts w:ascii="楷体_GB2312" w:eastAsia="楷体_GB2312" w:hAnsiTheme="minorEastAsia" w:hint="eastAsia"/>
          <w:sz w:val="32"/>
          <w:szCs w:val="32"/>
        </w:rPr>
        <w:t>G24能源太阳能电池</w:t>
      </w:r>
      <w:r w:rsidR="002435CA">
        <w:rPr>
          <w:rFonts w:ascii="楷体_GB2312" w:eastAsia="楷体_GB2312" w:hAnsiTheme="minorEastAsia" w:hint="eastAsia"/>
          <w:sz w:val="32"/>
          <w:szCs w:val="32"/>
        </w:rPr>
        <w:t>技术</w:t>
      </w:r>
    </w:p>
    <w:p w:rsidR="00C01C30" w:rsidRPr="008907F8" w:rsidRDefault="00D7603A" w:rsidP="00D7603A">
      <w:pPr>
        <w:pStyle w:val="aa"/>
        <w:widowControl/>
        <w:numPr>
          <w:ilvl w:val="0"/>
          <w:numId w:val="5"/>
        </w:numPr>
        <w:ind w:firstLineChars="0"/>
        <w:rPr>
          <w:rFonts w:ascii="楷体_GB2312" w:eastAsia="楷体_GB2312" w:hAnsiTheme="minorEastAsia"/>
          <w:sz w:val="32"/>
          <w:szCs w:val="32"/>
        </w:rPr>
      </w:pPr>
      <w:r w:rsidRPr="00D7603A">
        <w:rPr>
          <w:rFonts w:ascii="楷体_GB2312" w:eastAsia="楷体_GB2312" w:hAnsiTheme="minorEastAsia" w:hint="eastAsia"/>
          <w:sz w:val="32"/>
          <w:szCs w:val="32"/>
        </w:rPr>
        <w:t>MPS潮汐发电技术</w:t>
      </w:r>
      <w:r w:rsidR="002435CA">
        <w:rPr>
          <w:rFonts w:ascii="楷体_GB2312" w:eastAsia="楷体_GB2312" w:hAnsiTheme="minorEastAsia" w:hint="eastAsia"/>
          <w:sz w:val="32"/>
          <w:szCs w:val="32"/>
        </w:rPr>
        <w:t>寻求投资者</w:t>
      </w:r>
    </w:p>
    <w:p w:rsidR="008B7B6D" w:rsidRPr="008B7B6D" w:rsidRDefault="008B7B6D" w:rsidP="008B7B6D">
      <w:pPr>
        <w:pStyle w:val="aa"/>
        <w:widowControl/>
        <w:numPr>
          <w:ilvl w:val="0"/>
          <w:numId w:val="5"/>
        </w:numPr>
        <w:ind w:firstLineChars="0"/>
        <w:rPr>
          <w:rFonts w:ascii="楷体_GB2312" w:eastAsia="楷体_GB2312" w:hAnsiTheme="minorEastAsia"/>
          <w:sz w:val="32"/>
          <w:szCs w:val="32"/>
        </w:rPr>
      </w:pPr>
      <w:r w:rsidRPr="008B7B6D">
        <w:rPr>
          <w:rFonts w:eastAsia="楷体_GB2312" w:cstheme="minorHAnsi" w:hint="eastAsia"/>
          <w:sz w:val="32"/>
          <w:szCs w:val="32"/>
        </w:rPr>
        <w:t xml:space="preserve">Skye </w:t>
      </w:r>
      <w:r w:rsidRPr="008B7B6D">
        <w:rPr>
          <w:rFonts w:eastAsia="楷体_GB2312" w:cstheme="minorHAnsi" w:hint="eastAsia"/>
          <w:sz w:val="32"/>
          <w:szCs w:val="32"/>
        </w:rPr>
        <w:t>器材环境监控</w:t>
      </w:r>
      <w:r>
        <w:rPr>
          <w:rFonts w:eastAsia="楷体_GB2312" w:cstheme="minorHAnsi" w:hint="eastAsia"/>
          <w:sz w:val="32"/>
          <w:szCs w:val="32"/>
        </w:rPr>
        <w:t>、</w:t>
      </w:r>
      <w:r w:rsidRPr="008B7B6D">
        <w:rPr>
          <w:rFonts w:eastAsia="楷体_GB2312" w:cstheme="minorHAnsi" w:hint="eastAsia"/>
          <w:sz w:val="32"/>
          <w:szCs w:val="32"/>
        </w:rPr>
        <w:t>植物生长和农业研究</w:t>
      </w:r>
    </w:p>
    <w:p w:rsidR="007C3DB5" w:rsidRDefault="007C3DB5" w:rsidP="007C3DB5">
      <w:pPr>
        <w:pStyle w:val="aa"/>
        <w:widowControl/>
        <w:numPr>
          <w:ilvl w:val="0"/>
          <w:numId w:val="5"/>
        </w:numPr>
        <w:ind w:firstLineChars="0"/>
        <w:rPr>
          <w:rFonts w:ascii="楷体_GB2312" w:eastAsia="楷体_GB2312" w:hAnsiTheme="minorEastAsia"/>
          <w:sz w:val="32"/>
          <w:szCs w:val="32"/>
        </w:rPr>
      </w:pPr>
      <w:r w:rsidRPr="007C3DB5">
        <w:rPr>
          <w:rFonts w:ascii="楷体_GB2312" w:eastAsia="楷体_GB2312" w:hAnsiTheme="minorEastAsia" w:hint="eastAsia"/>
          <w:sz w:val="32"/>
          <w:szCs w:val="32"/>
        </w:rPr>
        <w:t>UPL公用事业、智能</w:t>
      </w:r>
      <w:proofErr w:type="gramStart"/>
      <w:r w:rsidRPr="007C3DB5">
        <w:rPr>
          <w:rFonts w:ascii="楷体_GB2312" w:eastAsia="楷体_GB2312" w:hAnsiTheme="minorEastAsia" w:hint="eastAsia"/>
          <w:sz w:val="32"/>
          <w:szCs w:val="32"/>
        </w:rPr>
        <w:t>咪</w:t>
      </w:r>
      <w:proofErr w:type="gramEnd"/>
      <w:r w:rsidRPr="007C3DB5">
        <w:rPr>
          <w:rFonts w:ascii="楷体_GB2312" w:eastAsia="楷体_GB2312" w:hAnsiTheme="minorEastAsia" w:hint="eastAsia"/>
          <w:sz w:val="32"/>
          <w:szCs w:val="32"/>
        </w:rPr>
        <w:t>表和能源管理解决方案</w:t>
      </w:r>
    </w:p>
    <w:p w:rsidR="007C3DB5" w:rsidRDefault="007C3DB5" w:rsidP="007C3DB5">
      <w:pPr>
        <w:pStyle w:val="aa"/>
        <w:widowControl/>
        <w:numPr>
          <w:ilvl w:val="0"/>
          <w:numId w:val="5"/>
        </w:numPr>
        <w:ind w:firstLineChars="0"/>
        <w:rPr>
          <w:rFonts w:ascii="楷体_GB2312" w:eastAsia="楷体_GB2312" w:hAnsiTheme="minorEastAsia"/>
          <w:sz w:val="32"/>
          <w:szCs w:val="32"/>
        </w:rPr>
      </w:pPr>
      <w:r w:rsidRPr="007C3DB5">
        <w:rPr>
          <w:rFonts w:ascii="楷体_GB2312" w:eastAsia="楷体_GB2312" w:hAnsiTheme="minorEastAsia" w:hint="eastAsia"/>
          <w:sz w:val="32"/>
          <w:szCs w:val="32"/>
        </w:rPr>
        <w:t>玛提达节能新技术</w:t>
      </w:r>
    </w:p>
    <w:p w:rsidR="00363EBF" w:rsidRDefault="002435CA" w:rsidP="00363EBF">
      <w:pPr>
        <w:pStyle w:val="aa"/>
        <w:widowControl/>
        <w:numPr>
          <w:ilvl w:val="0"/>
          <w:numId w:val="5"/>
        </w:numPr>
        <w:ind w:firstLineChars="0"/>
        <w:rPr>
          <w:rFonts w:ascii="楷体_GB2312" w:eastAsia="楷体_GB2312" w:hAnsiTheme="minorEastAsia"/>
          <w:sz w:val="32"/>
          <w:szCs w:val="32"/>
        </w:rPr>
      </w:pPr>
      <w:r>
        <w:rPr>
          <w:rFonts w:ascii="楷体_GB2312" w:eastAsia="楷体_GB2312" w:hAnsiTheme="minorEastAsia" w:hint="eastAsia"/>
          <w:sz w:val="32"/>
          <w:szCs w:val="32"/>
        </w:rPr>
        <w:t>明日能源太阳能集热系统安装技术</w:t>
      </w:r>
    </w:p>
    <w:p w:rsidR="00363EBF" w:rsidRDefault="00363EBF" w:rsidP="00363EBF">
      <w:pPr>
        <w:pStyle w:val="aa"/>
        <w:widowControl/>
        <w:numPr>
          <w:ilvl w:val="0"/>
          <w:numId w:val="5"/>
        </w:numPr>
        <w:ind w:firstLineChars="0"/>
        <w:rPr>
          <w:rFonts w:ascii="楷体_GB2312" w:eastAsia="楷体_GB2312" w:hAnsiTheme="minorEastAsia"/>
          <w:sz w:val="32"/>
          <w:szCs w:val="32"/>
        </w:rPr>
      </w:pPr>
      <w:r w:rsidRPr="00363EBF">
        <w:rPr>
          <w:rFonts w:ascii="楷体_GB2312" w:eastAsia="楷体_GB2312" w:hAnsiTheme="minorEastAsia" w:hint="eastAsia"/>
          <w:sz w:val="32"/>
          <w:szCs w:val="32"/>
        </w:rPr>
        <w:t>威尔士热力建筑改造工程和</w:t>
      </w:r>
      <w:proofErr w:type="gramStart"/>
      <w:r w:rsidRPr="00363EBF">
        <w:rPr>
          <w:rFonts w:ascii="楷体_GB2312" w:eastAsia="楷体_GB2312" w:hAnsiTheme="minorEastAsia" w:hint="eastAsia"/>
          <w:sz w:val="32"/>
          <w:szCs w:val="32"/>
        </w:rPr>
        <w:t>可</w:t>
      </w:r>
      <w:proofErr w:type="gramEnd"/>
      <w:r w:rsidRPr="00363EBF">
        <w:rPr>
          <w:rFonts w:ascii="楷体_GB2312" w:eastAsia="楷体_GB2312" w:hAnsiTheme="minorEastAsia" w:hint="eastAsia"/>
          <w:sz w:val="32"/>
          <w:szCs w:val="32"/>
        </w:rPr>
        <w:t>持续能源</w:t>
      </w:r>
      <w:r w:rsidR="002435CA">
        <w:rPr>
          <w:rFonts w:ascii="楷体_GB2312" w:eastAsia="楷体_GB2312" w:hAnsiTheme="minorEastAsia" w:hint="eastAsia"/>
          <w:sz w:val="32"/>
          <w:szCs w:val="32"/>
        </w:rPr>
        <w:t>技术</w:t>
      </w:r>
    </w:p>
    <w:p w:rsidR="00363EBF" w:rsidRDefault="00363EBF" w:rsidP="00363EBF">
      <w:pPr>
        <w:pStyle w:val="aa"/>
        <w:widowControl/>
        <w:numPr>
          <w:ilvl w:val="0"/>
          <w:numId w:val="5"/>
        </w:numPr>
        <w:ind w:firstLineChars="0"/>
        <w:rPr>
          <w:rFonts w:ascii="楷体_GB2312" w:eastAsia="楷体_GB2312" w:hAnsiTheme="minorEastAsia"/>
          <w:sz w:val="32"/>
          <w:szCs w:val="32"/>
        </w:rPr>
      </w:pPr>
      <w:bookmarkStart w:id="0" w:name="OLE_LINK5"/>
      <w:bookmarkStart w:id="1" w:name="OLE_LINK6"/>
      <w:r w:rsidRPr="00363EBF">
        <w:rPr>
          <w:rFonts w:ascii="楷体_GB2312" w:eastAsia="楷体_GB2312" w:hAnsiTheme="minorEastAsia" w:hint="eastAsia"/>
          <w:sz w:val="32"/>
          <w:szCs w:val="32"/>
        </w:rPr>
        <w:t>蒸发式太阳能收集</w:t>
      </w:r>
      <w:proofErr w:type="gramStart"/>
      <w:r w:rsidRPr="00363EBF">
        <w:rPr>
          <w:rFonts w:ascii="楷体_GB2312" w:eastAsia="楷体_GB2312" w:hAnsiTheme="minorEastAsia" w:hint="eastAsia"/>
          <w:sz w:val="32"/>
          <w:szCs w:val="32"/>
        </w:rPr>
        <w:t>器</w:t>
      </w:r>
      <w:r>
        <w:rPr>
          <w:rFonts w:ascii="楷体_GB2312" w:eastAsia="楷体_GB2312" w:hAnsiTheme="minorEastAsia" w:hint="eastAsia"/>
          <w:sz w:val="32"/>
          <w:szCs w:val="32"/>
        </w:rPr>
        <w:t>寻找</w:t>
      </w:r>
      <w:proofErr w:type="gramEnd"/>
      <w:r>
        <w:rPr>
          <w:rFonts w:ascii="楷体_GB2312" w:eastAsia="楷体_GB2312" w:hAnsiTheme="minorEastAsia" w:hint="eastAsia"/>
          <w:sz w:val="32"/>
          <w:szCs w:val="32"/>
        </w:rPr>
        <w:t>合作伙伴</w:t>
      </w:r>
    </w:p>
    <w:p w:rsidR="00363EBF" w:rsidRDefault="003E78CE" w:rsidP="003E78CE">
      <w:pPr>
        <w:pStyle w:val="aa"/>
        <w:widowControl/>
        <w:numPr>
          <w:ilvl w:val="0"/>
          <w:numId w:val="5"/>
        </w:numPr>
        <w:ind w:firstLineChars="0"/>
        <w:rPr>
          <w:rFonts w:ascii="楷体_GB2312" w:eastAsia="楷体_GB2312" w:hAnsiTheme="minorEastAsia"/>
          <w:sz w:val="32"/>
          <w:szCs w:val="32"/>
        </w:rPr>
      </w:pPr>
      <w:r w:rsidRPr="003E78CE">
        <w:rPr>
          <w:rFonts w:ascii="楷体_GB2312" w:eastAsia="楷体_GB2312" w:hAnsiTheme="minorEastAsia" w:hint="eastAsia"/>
          <w:sz w:val="32"/>
          <w:szCs w:val="32"/>
        </w:rPr>
        <w:t>B&amp;Y建筑行业的服务提供商和专业顾问</w:t>
      </w:r>
    </w:p>
    <w:p w:rsidR="003E78CE" w:rsidRDefault="003E78CE" w:rsidP="003E78CE">
      <w:pPr>
        <w:pStyle w:val="aa"/>
        <w:widowControl/>
        <w:numPr>
          <w:ilvl w:val="0"/>
          <w:numId w:val="5"/>
        </w:numPr>
        <w:ind w:firstLineChars="0"/>
        <w:rPr>
          <w:rFonts w:ascii="楷体_GB2312" w:eastAsia="楷体_GB2312" w:hAnsiTheme="minorEastAsia"/>
          <w:sz w:val="32"/>
          <w:szCs w:val="32"/>
        </w:rPr>
      </w:pPr>
      <w:r w:rsidRPr="003E78CE">
        <w:rPr>
          <w:rFonts w:ascii="楷体_GB2312" w:eastAsia="楷体_GB2312" w:hAnsiTheme="minorEastAsia" w:hint="eastAsia"/>
          <w:sz w:val="32"/>
          <w:szCs w:val="32"/>
        </w:rPr>
        <w:t>BRE威尔士建筑环境培训机构</w:t>
      </w:r>
      <w:r w:rsidR="002435CA">
        <w:rPr>
          <w:rFonts w:ascii="楷体_GB2312" w:eastAsia="楷体_GB2312" w:hAnsiTheme="minorEastAsia" w:hint="eastAsia"/>
          <w:sz w:val="32"/>
          <w:szCs w:val="32"/>
        </w:rPr>
        <w:t>寻求合作</w:t>
      </w:r>
    </w:p>
    <w:p w:rsidR="003E78CE" w:rsidRDefault="00D1465E" w:rsidP="004E37EA">
      <w:pPr>
        <w:pStyle w:val="aa"/>
        <w:widowControl/>
        <w:numPr>
          <w:ilvl w:val="0"/>
          <w:numId w:val="5"/>
        </w:numPr>
        <w:ind w:firstLineChars="0"/>
        <w:rPr>
          <w:rFonts w:ascii="楷体_GB2312" w:eastAsia="楷体_GB2312" w:hAnsiTheme="minorEastAsia"/>
          <w:sz w:val="32"/>
          <w:szCs w:val="32"/>
        </w:rPr>
      </w:pPr>
      <w:proofErr w:type="spellStart"/>
      <w:r>
        <w:rPr>
          <w:rFonts w:ascii="楷体_GB2312" w:eastAsia="楷体_GB2312" w:hAnsiTheme="minorEastAsia" w:hint="eastAsia"/>
          <w:sz w:val="32"/>
          <w:szCs w:val="32"/>
        </w:rPr>
        <w:t>Cenin</w:t>
      </w:r>
      <w:proofErr w:type="spellEnd"/>
      <w:r w:rsidR="004E37EA" w:rsidRPr="004E37EA">
        <w:rPr>
          <w:rFonts w:ascii="楷体_GB2312" w:eastAsia="楷体_GB2312" w:hAnsiTheme="minorEastAsia" w:hint="eastAsia"/>
          <w:sz w:val="32"/>
          <w:szCs w:val="32"/>
        </w:rPr>
        <w:t>水泥公司</w:t>
      </w:r>
      <w:r w:rsidR="002435CA">
        <w:rPr>
          <w:rFonts w:ascii="楷体_GB2312" w:eastAsia="楷体_GB2312" w:hAnsiTheme="minorEastAsia" w:hint="eastAsia"/>
          <w:sz w:val="32"/>
          <w:szCs w:val="32"/>
        </w:rPr>
        <w:t>寻求合作</w:t>
      </w:r>
    </w:p>
    <w:p w:rsidR="004E37EA" w:rsidRDefault="004E37EA" w:rsidP="004E37EA">
      <w:pPr>
        <w:pStyle w:val="aa"/>
        <w:widowControl/>
        <w:numPr>
          <w:ilvl w:val="0"/>
          <w:numId w:val="5"/>
        </w:numPr>
        <w:ind w:firstLineChars="0"/>
        <w:rPr>
          <w:rFonts w:ascii="楷体_GB2312" w:eastAsia="楷体_GB2312" w:hAnsiTheme="minorEastAsia"/>
          <w:sz w:val="32"/>
          <w:szCs w:val="32"/>
        </w:rPr>
      </w:pPr>
      <w:r w:rsidRPr="004E37EA">
        <w:rPr>
          <w:rFonts w:ascii="楷体_GB2312" w:eastAsia="楷体_GB2312" w:hAnsiTheme="minorEastAsia" w:hint="eastAsia"/>
          <w:sz w:val="32"/>
          <w:szCs w:val="32"/>
        </w:rPr>
        <w:t>JK科必西斯低碳设计和建筑技术</w:t>
      </w:r>
    </w:p>
    <w:p w:rsidR="004E37EA" w:rsidRDefault="00DA4724" w:rsidP="00DA4724">
      <w:pPr>
        <w:pStyle w:val="aa"/>
        <w:widowControl/>
        <w:numPr>
          <w:ilvl w:val="0"/>
          <w:numId w:val="5"/>
        </w:numPr>
        <w:ind w:firstLineChars="0"/>
        <w:rPr>
          <w:rFonts w:ascii="楷体_GB2312" w:eastAsia="楷体_GB2312" w:hAnsiTheme="minorEastAsia"/>
          <w:sz w:val="32"/>
          <w:szCs w:val="32"/>
        </w:rPr>
      </w:pPr>
      <w:r w:rsidRPr="00DA4724">
        <w:rPr>
          <w:rFonts w:ascii="楷体_GB2312" w:eastAsia="楷体_GB2312" w:hAnsiTheme="minorEastAsia" w:hint="eastAsia"/>
          <w:sz w:val="32"/>
          <w:szCs w:val="32"/>
        </w:rPr>
        <w:t>罗勒斯胶辊和混炼胶制造商</w:t>
      </w:r>
      <w:r w:rsidR="002435CA">
        <w:rPr>
          <w:rFonts w:ascii="楷体_GB2312" w:eastAsia="楷体_GB2312" w:hAnsiTheme="minorEastAsia" w:hint="eastAsia"/>
          <w:sz w:val="32"/>
          <w:szCs w:val="32"/>
        </w:rPr>
        <w:t>寻求合作</w:t>
      </w:r>
    </w:p>
    <w:p w:rsidR="00DA4724" w:rsidRDefault="00057B27" w:rsidP="00DA4724">
      <w:pPr>
        <w:pStyle w:val="aa"/>
        <w:widowControl/>
        <w:numPr>
          <w:ilvl w:val="0"/>
          <w:numId w:val="5"/>
        </w:numPr>
        <w:ind w:firstLineChars="0"/>
        <w:rPr>
          <w:rFonts w:ascii="楷体_GB2312" w:eastAsia="楷体_GB2312" w:hAnsiTheme="minorEastAsia"/>
          <w:sz w:val="32"/>
          <w:szCs w:val="32"/>
        </w:rPr>
      </w:pPr>
      <w:proofErr w:type="spellStart"/>
      <w:r>
        <w:rPr>
          <w:rFonts w:ascii="楷体_GB2312" w:eastAsia="楷体_GB2312" w:hAnsiTheme="minorEastAsia" w:hint="eastAsia"/>
          <w:sz w:val="32"/>
          <w:szCs w:val="32"/>
        </w:rPr>
        <w:t>Atebion</w:t>
      </w:r>
      <w:proofErr w:type="spellEnd"/>
      <w:r w:rsidR="00DA4724" w:rsidRPr="00DA4724">
        <w:rPr>
          <w:rFonts w:ascii="楷体_GB2312" w:eastAsia="楷体_GB2312" w:hAnsiTheme="minorEastAsia" w:hint="eastAsia"/>
          <w:sz w:val="32"/>
          <w:szCs w:val="32"/>
        </w:rPr>
        <w:t>软件生产流程和库存物流的管理</w:t>
      </w:r>
      <w:r w:rsidR="002435CA">
        <w:rPr>
          <w:rFonts w:ascii="楷体_GB2312" w:eastAsia="楷体_GB2312" w:hAnsiTheme="minorEastAsia" w:hint="eastAsia"/>
          <w:sz w:val="32"/>
          <w:szCs w:val="32"/>
        </w:rPr>
        <w:t>技术</w:t>
      </w:r>
    </w:p>
    <w:p w:rsidR="00DA4724" w:rsidRDefault="00057B27" w:rsidP="00057B27">
      <w:pPr>
        <w:pStyle w:val="aa"/>
        <w:widowControl/>
        <w:numPr>
          <w:ilvl w:val="0"/>
          <w:numId w:val="5"/>
        </w:numPr>
        <w:ind w:firstLineChars="0"/>
        <w:rPr>
          <w:rFonts w:ascii="楷体_GB2312" w:eastAsia="楷体_GB2312" w:hAnsiTheme="minorEastAsia"/>
          <w:sz w:val="32"/>
          <w:szCs w:val="32"/>
        </w:rPr>
      </w:pPr>
      <w:r w:rsidRPr="00057B27">
        <w:rPr>
          <w:rFonts w:ascii="楷体_GB2312" w:eastAsia="楷体_GB2312" w:hAnsiTheme="minorEastAsia" w:hint="eastAsia"/>
          <w:sz w:val="32"/>
          <w:szCs w:val="32"/>
        </w:rPr>
        <w:t>CTL细胞疗法有限公司</w:t>
      </w:r>
      <w:r w:rsidR="002435CA">
        <w:rPr>
          <w:rFonts w:ascii="楷体_GB2312" w:eastAsia="楷体_GB2312" w:hAnsiTheme="minorEastAsia" w:hint="eastAsia"/>
          <w:sz w:val="32"/>
          <w:szCs w:val="32"/>
        </w:rPr>
        <w:t>寻求合作</w:t>
      </w:r>
    </w:p>
    <w:bookmarkEnd w:id="0"/>
    <w:bookmarkEnd w:id="1"/>
    <w:p w:rsidR="00363EBF" w:rsidRDefault="00363EBF" w:rsidP="00BE139C">
      <w:pPr>
        <w:widowControl/>
        <w:rPr>
          <w:rFonts w:ascii="楷体_GB2312" w:eastAsia="楷体_GB2312" w:hAnsiTheme="minorEastAsia"/>
          <w:sz w:val="32"/>
          <w:szCs w:val="32"/>
        </w:rPr>
      </w:pPr>
    </w:p>
    <w:p w:rsidR="00363EBF" w:rsidRDefault="00363EBF" w:rsidP="00BE139C">
      <w:pPr>
        <w:widowControl/>
        <w:rPr>
          <w:rFonts w:ascii="楷体_GB2312" w:eastAsia="楷体_GB2312" w:hAnsiTheme="minorEastAsia"/>
          <w:sz w:val="32"/>
          <w:szCs w:val="32"/>
        </w:rPr>
      </w:pPr>
    </w:p>
    <w:p w:rsidR="00BE139C" w:rsidRDefault="00BE139C" w:rsidP="00BE139C">
      <w:pPr>
        <w:widowControl/>
        <w:rPr>
          <w:rFonts w:ascii="楷体_GB2312" w:eastAsia="楷体_GB2312" w:hAnsiTheme="minorEastAsia"/>
          <w:sz w:val="32"/>
          <w:szCs w:val="32"/>
        </w:rPr>
      </w:pPr>
    </w:p>
    <w:p w:rsidR="00A81305" w:rsidRDefault="00A81305" w:rsidP="00BE139C">
      <w:pPr>
        <w:widowControl/>
        <w:jc w:val="center"/>
        <w:rPr>
          <w:rFonts w:ascii="楷体_GB2312" w:eastAsia="楷体_GB2312" w:hAnsiTheme="minorEastAsia"/>
          <w:b/>
          <w:color w:val="000099"/>
          <w:sz w:val="44"/>
          <w:szCs w:val="44"/>
        </w:rPr>
      </w:pPr>
    </w:p>
    <w:p w:rsidR="00D7603A" w:rsidRDefault="00D7603A" w:rsidP="002F2534">
      <w:pPr>
        <w:widowControl/>
        <w:jc w:val="left"/>
        <w:rPr>
          <w:rFonts w:ascii="楷体_GB2312" w:eastAsia="楷体_GB2312" w:hAnsiTheme="minorEastAsia"/>
          <w:b/>
          <w:i/>
          <w:color w:val="000099"/>
          <w:sz w:val="32"/>
          <w:szCs w:val="32"/>
        </w:rPr>
      </w:pPr>
    </w:p>
    <w:p w:rsidR="00D7603A" w:rsidRDefault="00D7603A" w:rsidP="00715948">
      <w:pPr>
        <w:widowControl/>
        <w:jc w:val="center"/>
        <w:outlineLvl w:val="0"/>
        <w:rPr>
          <w:rFonts w:ascii="楷体_GB2312" w:eastAsia="楷体_GB2312" w:hAnsiTheme="minorEastAsia"/>
          <w:b/>
          <w:color w:val="000099"/>
          <w:sz w:val="44"/>
          <w:szCs w:val="44"/>
        </w:rPr>
      </w:pPr>
      <w:r w:rsidRPr="00D7603A">
        <w:rPr>
          <w:rFonts w:ascii="楷体_GB2312" w:eastAsia="楷体_GB2312" w:hAnsiTheme="minorEastAsia" w:hint="eastAsia"/>
          <w:b/>
          <w:color w:val="000099"/>
          <w:sz w:val="44"/>
          <w:szCs w:val="44"/>
        </w:rPr>
        <w:lastRenderedPageBreak/>
        <w:t>G24能源太阳能电池</w:t>
      </w:r>
      <w:r w:rsidR="002435CA">
        <w:rPr>
          <w:rFonts w:ascii="楷体_GB2312" w:eastAsia="楷体_GB2312" w:hAnsiTheme="minorEastAsia" w:hint="eastAsia"/>
          <w:b/>
          <w:color w:val="000099"/>
          <w:sz w:val="44"/>
          <w:szCs w:val="44"/>
        </w:rPr>
        <w:t>技术</w:t>
      </w:r>
    </w:p>
    <w:p w:rsidR="002D45F0" w:rsidRDefault="002D45F0" w:rsidP="00BE139C">
      <w:pPr>
        <w:widowControl/>
        <w:jc w:val="center"/>
        <w:rPr>
          <w:rFonts w:ascii="楷体_GB2312" w:eastAsia="楷体_GB2312" w:hAnsiTheme="minorEastAsia"/>
          <w:b/>
          <w:color w:val="000099"/>
          <w:sz w:val="44"/>
          <w:szCs w:val="44"/>
        </w:rPr>
      </w:pPr>
    </w:p>
    <w:p w:rsidR="00D7603A" w:rsidRPr="00D7603A" w:rsidRDefault="00D7603A" w:rsidP="00715948">
      <w:pPr>
        <w:spacing w:beforeLines="50" w:afterLines="50" w:line="400" w:lineRule="exact"/>
        <w:rPr>
          <w:rFonts w:ascii="楷体" w:eastAsia="楷体" w:hAnsi="楷体"/>
          <w:b/>
          <w:sz w:val="32"/>
          <w:szCs w:val="32"/>
        </w:rPr>
      </w:pPr>
      <w:r w:rsidRPr="00D7603A">
        <w:rPr>
          <w:rFonts w:ascii="楷体" w:eastAsia="楷体" w:hAnsi="楷体" w:hint="eastAsia"/>
          <w:b/>
          <w:sz w:val="32"/>
          <w:szCs w:val="32"/>
        </w:rPr>
        <w:t>公司简介</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G24能源公司被誉为世界领先的染料敏化太阳能电池(DSSC)的设计和生产商。通过DSSC技术，我们开创了下一代的光伏技术。简单来说，我们完成了太阳能的革命。公司的理念是使用包括自然光和人工光源在内的任何光源，并转化成电力，即24小时创造绿色能源。公司的名称“G24能源”由此而来。</w:t>
      </w:r>
    </w:p>
    <w:p w:rsidR="00D7603A" w:rsidRPr="00D7603A" w:rsidRDefault="00D7603A" w:rsidP="00715948">
      <w:pPr>
        <w:spacing w:beforeLines="50" w:afterLines="50" w:line="400" w:lineRule="exact"/>
        <w:rPr>
          <w:rFonts w:ascii="楷体" w:eastAsia="楷体" w:hAnsi="楷体"/>
          <w:b/>
          <w:sz w:val="32"/>
          <w:szCs w:val="32"/>
        </w:rPr>
      </w:pPr>
      <w:r w:rsidRPr="00D7603A">
        <w:rPr>
          <w:rFonts w:ascii="楷体" w:eastAsia="楷体" w:hAnsi="楷体" w:hint="eastAsia"/>
          <w:b/>
          <w:sz w:val="32"/>
          <w:szCs w:val="32"/>
        </w:rPr>
        <w:t>产品优势：</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G24能源公司的产品</w:t>
      </w:r>
      <w:proofErr w:type="spellStart"/>
      <w:r w:rsidRPr="00D7603A">
        <w:rPr>
          <w:rFonts w:ascii="楷体" w:eastAsia="楷体" w:hAnsi="楷体" w:hint="eastAsia"/>
          <w:sz w:val="32"/>
          <w:szCs w:val="32"/>
        </w:rPr>
        <w:t>GCell</w:t>
      </w:r>
      <w:proofErr w:type="spellEnd"/>
      <w:r w:rsidRPr="00D7603A">
        <w:rPr>
          <w:rFonts w:ascii="楷体" w:eastAsia="楷体" w:hAnsi="楷体" w:hint="eastAsia"/>
          <w:sz w:val="32"/>
          <w:szCs w:val="32"/>
        </w:rPr>
        <w:t>品牌的DSSC太阳能电池采用纳米技术，将可见光转化为电能的技术探索向前迈出一大步。</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无需强光照射：可在在阴暗处和漫射光环境中使用，适用度广；</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英国制造：低能耗，高效率，卷筒式工艺；</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适用室内适用：专为室内耗电产品设计；</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灵活、轻便：适合每天使用，无需担心断电。更适用于便携式器材。</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超薄，可弯曲。</w:t>
      </w:r>
    </w:p>
    <w:p w:rsidR="00D7603A" w:rsidRPr="00D7603A" w:rsidRDefault="00D7603A" w:rsidP="00715948">
      <w:pPr>
        <w:widowControl/>
        <w:numPr>
          <w:ilvl w:val="0"/>
          <w:numId w:val="7"/>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产品尺寸灵活，可以根据客户的需求生产不同长宽的产品。</w:t>
      </w:r>
    </w:p>
    <w:p w:rsidR="00D7603A" w:rsidRPr="00D7603A" w:rsidRDefault="00D7603A" w:rsidP="00715948">
      <w:pPr>
        <w:spacing w:beforeLines="50" w:afterLines="50" w:line="400" w:lineRule="exact"/>
        <w:rPr>
          <w:rFonts w:ascii="楷体" w:eastAsia="楷体" w:hAnsi="楷体"/>
          <w:b/>
          <w:sz w:val="32"/>
          <w:szCs w:val="32"/>
        </w:rPr>
      </w:pPr>
      <w:r w:rsidRPr="00D7603A">
        <w:rPr>
          <w:rFonts w:ascii="楷体" w:eastAsia="楷体" w:hAnsi="楷体" w:hint="eastAsia"/>
          <w:b/>
          <w:sz w:val="32"/>
          <w:szCs w:val="32"/>
        </w:rPr>
        <w:t>应用：</w:t>
      </w:r>
    </w:p>
    <w:p w:rsidR="00D7603A" w:rsidRPr="00D7603A" w:rsidRDefault="00D7603A" w:rsidP="00715948">
      <w:pPr>
        <w:spacing w:beforeLines="50" w:afterLines="50" w:line="400" w:lineRule="exact"/>
        <w:rPr>
          <w:rFonts w:ascii="楷体" w:eastAsia="楷体" w:hAnsi="楷体"/>
          <w:sz w:val="32"/>
          <w:szCs w:val="32"/>
        </w:rPr>
      </w:pPr>
      <w:proofErr w:type="spellStart"/>
      <w:r w:rsidRPr="00D7603A">
        <w:rPr>
          <w:rFonts w:ascii="楷体" w:eastAsia="楷体" w:hAnsi="楷体" w:hint="eastAsia"/>
          <w:sz w:val="32"/>
          <w:szCs w:val="32"/>
        </w:rPr>
        <w:t>GCell</w:t>
      </w:r>
      <w:proofErr w:type="spellEnd"/>
      <w:r w:rsidRPr="00D7603A">
        <w:rPr>
          <w:rFonts w:ascii="楷体" w:eastAsia="楷体" w:hAnsi="楷体" w:hint="eastAsia"/>
          <w:sz w:val="32"/>
          <w:szCs w:val="32"/>
        </w:rPr>
        <w:t>的应用范围很广，不仅能通过将太阳能转化成电能，也能利用室内光线进行发电，无论是昏暗的客厅还是照明充足的超市，都很合适，可应用于多种器材。</w:t>
      </w:r>
    </w:p>
    <w:p w:rsidR="00D7603A" w:rsidRPr="00D7603A" w:rsidRDefault="00D7603A" w:rsidP="00715948">
      <w:pPr>
        <w:widowControl/>
        <w:numPr>
          <w:ilvl w:val="0"/>
          <w:numId w:val="9"/>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可穿戴设备、电子类产品：智能手表、电子读物、</w:t>
      </w:r>
      <w:proofErr w:type="gramStart"/>
      <w:r w:rsidRPr="00D7603A">
        <w:rPr>
          <w:rFonts w:ascii="楷体" w:eastAsia="楷体" w:hAnsi="楷体" w:hint="eastAsia"/>
          <w:sz w:val="32"/>
          <w:szCs w:val="32"/>
        </w:rPr>
        <w:t>蓝牙键盘</w:t>
      </w:r>
      <w:proofErr w:type="gramEnd"/>
      <w:r w:rsidRPr="00D7603A">
        <w:rPr>
          <w:rFonts w:ascii="楷体" w:eastAsia="楷体" w:hAnsi="楷体" w:hint="eastAsia"/>
          <w:sz w:val="32"/>
          <w:szCs w:val="32"/>
        </w:rPr>
        <w:t>、遥控器、平板电脑；</w:t>
      </w:r>
    </w:p>
    <w:p w:rsidR="00D7603A" w:rsidRPr="00D7603A" w:rsidRDefault="00D7603A" w:rsidP="00715948">
      <w:pPr>
        <w:widowControl/>
        <w:numPr>
          <w:ilvl w:val="0"/>
          <w:numId w:val="9"/>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感应器和传动装置：厕所清新剂喷洒装置、烟感器、百叶窗、无线传感器、即时定位系统；</w:t>
      </w:r>
    </w:p>
    <w:p w:rsidR="00D7603A" w:rsidRPr="00D7603A" w:rsidRDefault="00D7603A" w:rsidP="00715948">
      <w:pPr>
        <w:widowControl/>
        <w:numPr>
          <w:ilvl w:val="0"/>
          <w:numId w:val="8"/>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lastRenderedPageBreak/>
        <w:t>零售业：电子价目标、pos系统、智能卡、RFID。</w:t>
      </w:r>
    </w:p>
    <w:p w:rsidR="00D7603A" w:rsidRPr="00D7603A" w:rsidRDefault="00D7603A" w:rsidP="00715948">
      <w:pPr>
        <w:spacing w:beforeLines="50" w:afterLines="50" w:line="400" w:lineRule="exact"/>
        <w:rPr>
          <w:rFonts w:ascii="楷体" w:eastAsia="楷体" w:hAnsi="楷体"/>
          <w:b/>
          <w:sz w:val="32"/>
          <w:szCs w:val="32"/>
        </w:rPr>
      </w:pPr>
      <w:r w:rsidRPr="00D7603A">
        <w:rPr>
          <w:rFonts w:ascii="楷体" w:eastAsia="楷体" w:hAnsi="楷体" w:hint="eastAsia"/>
          <w:b/>
          <w:sz w:val="32"/>
          <w:szCs w:val="32"/>
        </w:rPr>
        <w:t>生产：</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公司总部位于英国威尔士南部的</w:t>
      </w:r>
      <w:proofErr w:type="gramStart"/>
      <w:r w:rsidRPr="00D7603A">
        <w:rPr>
          <w:rFonts w:ascii="楷体" w:eastAsia="楷体" w:hAnsi="楷体" w:hint="eastAsia"/>
          <w:sz w:val="32"/>
          <w:szCs w:val="32"/>
        </w:rPr>
        <w:t>纽</w:t>
      </w:r>
      <w:proofErr w:type="gramEnd"/>
      <w:r w:rsidRPr="00D7603A">
        <w:rPr>
          <w:rFonts w:ascii="楷体" w:eastAsia="楷体" w:hAnsi="楷体" w:hint="eastAsia"/>
          <w:sz w:val="32"/>
          <w:szCs w:val="32"/>
        </w:rPr>
        <w:t>波特(Newport)，生产用地8.9万平方米，年产能超过50万米大型</w:t>
      </w:r>
      <w:proofErr w:type="spellStart"/>
      <w:r w:rsidRPr="00D7603A">
        <w:rPr>
          <w:rFonts w:ascii="楷体" w:eastAsia="楷体" w:hAnsi="楷体" w:hint="eastAsia"/>
          <w:sz w:val="32"/>
          <w:szCs w:val="32"/>
        </w:rPr>
        <w:t>GCell</w:t>
      </w:r>
      <w:proofErr w:type="spellEnd"/>
      <w:r w:rsidRPr="00D7603A">
        <w:rPr>
          <w:rFonts w:ascii="楷体" w:eastAsia="楷体" w:hAnsi="楷体" w:hint="eastAsia"/>
          <w:sz w:val="32"/>
          <w:szCs w:val="32"/>
        </w:rPr>
        <w:t>电池模块。公司在瑞士有研发实验室，在中国的东莞有产品开发和集成团队。</w:t>
      </w:r>
    </w:p>
    <w:p w:rsidR="00D7603A" w:rsidRPr="00D7603A" w:rsidRDefault="00D7603A" w:rsidP="00715948">
      <w:pPr>
        <w:spacing w:beforeLines="50" w:afterLines="50" w:line="400" w:lineRule="exact"/>
        <w:rPr>
          <w:rFonts w:ascii="楷体" w:eastAsia="楷体" w:hAnsi="楷体"/>
          <w:b/>
          <w:sz w:val="32"/>
          <w:szCs w:val="32"/>
        </w:rPr>
      </w:pPr>
      <w:r w:rsidRPr="00D7603A">
        <w:rPr>
          <w:rFonts w:ascii="楷体" w:eastAsia="楷体" w:hAnsi="楷体" w:hint="eastAsia"/>
          <w:b/>
          <w:sz w:val="32"/>
          <w:szCs w:val="32"/>
        </w:rPr>
        <w:t>合作需求：</w:t>
      </w:r>
    </w:p>
    <w:p w:rsidR="00D7603A" w:rsidRPr="00D7603A" w:rsidRDefault="00D7603A" w:rsidP="00715948">
      <w:pPr>
        <w:widowControl/>
        <w:numPr>
          <w:ilvl w:val="0"/>
          <w:numId w:val="6"/>
        </w:numPr>
        <w:spacing w:beforeLines="50" w:afterLines="50" w:line="400" w:lineRule="exact"/>
        <w:ind w:left="0"/>
        <w:jc w:val="left"/>
        <w:rPr>
          <w:rFonts w:ascii="楷体" w:eastAsia="楷体" w:hAnsi="楷体"/>
          <w:sz w:val="32"/>
          <w:szCs w:val="32"/>
        </w:rPr>
      </w:pPr>
      <w:r w:rsidRPr="00D7603A">
        <w:rPr>
          <w:rFonts w:ascii="楷体" w:eastAsia="楷体" w:hAnsi="楷体" w:hint="eastAsia"/>
          <w:sz w:val="32"/>
          <w:szCs w:val="32"/>
        </w:rPr>
        <w:t>与世界级的OEM厂商合作，开发创新性的，环保的无线产品，满足市场对便携式电子产品，无线感应、传动装置，其他室内电子设备和需要电池供电的产品的需求。</w:t>
      </w:r>
    </w:p>
    <w:p w:rsidR="002D45F0" w:rsidRPr="00D7603A" w:rsidRDefault="002D45F0" w:rsidP="00BE139C">
      <w:pPr>
        <w:widowControl/>
        <w:jc w:val="center"/>
        <w:rPr>
          <w:rFonts w:ascii="楷体_GB2312" w:eastAsia="楷体_GB2312" w:hAnsiTheme="minorEastAsia"/>
          <w:b/>
          <w:color w:val="000099"/>
          <w:sz w:val="44"/>
          <w:szCs w:val="44"/>
        </w:rPr>
      </w:pPr>
    </w:p>
    <w:p w:rsidR="002D45F0" w:rsidRDefault="002D45F0" w:rsidP="00BE139C">
      <w:pPr>
        <w:widowControl/>
        <w:jc w:val="center"/>
        <w:rPr>
          <w:rFonts w:ascii="楷体_GB2312" w:eastAsia="楷体_GB2312" w:hAnsiTheme="minorEastAsia"/>
          <w:b/>
          <w:color w:val="000099"/>
          <w:sz w:val="44"/>
          <w:szCs w:val="44"/>
        </w:rPr>
      </w:pPr>
    </w:p>
    <w:p w:rsidR="00313FDF" w:rsidRDefault="00313FDF"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715948">
      <w:pPr>
        <w:widowControl/>
        <w:jc w:val="center"/>
        <w:outlineLvl w:val="0"/>
        <w:rPr>
          <w:rFonts w:ascii="楷体_GB2312" w:eastAsia="楷体_GB2312" w:hAnsiTheme="minorEastAsia"/>
          <w:b/>
          <w:color w:val="000099"/>
          <w:sz w:val="44"/>
          <w:szCs w:val="44"/>
        </w:rPr>
      </w:pPr>
      <w:r w:rsidRPr="00D7603A">
        <w:rPr>
          <w:rFonts w:ascii="楷体_GB2312" w:eastAsia="楷体_GB2312" w:hAnsiTheme="minorEastAsia" w:hint="eastAsia"/>
          <w:b/>
          <w:color w:val="000099"/>
          <w:sz w:val="44"/>
          <w:szCs w:val="44"/>
        </w:rPr>
        <w:lastRenderedPageBreak/>
        <w:t>MPS潮汐发电技术</w:t>
      </w:r>
      <w:r w:rsidR="002435CA">
        <w:rPr>
          <w:rFonts w:ascii="楷体_GB2312" w:eastAsia="楷体_GB2312" w:hAnsiTheme="minorEastAsia" w:hint="eastAsia"/>
          <w:b/>
          <w:color w:val="000099"/>
          <w:sz w:val="44"/>
          <w:szCs w:val="44"/>
        </w:rPr>
        <w:t>寻求</w:t>
      </w:r>
      <w:r w:rsidR="00EC6DED">
        <w:rPr>
          <w:rFonts w:ascii="楷体_GB2312" w:eastAsia="楷体_GB2312" w:hAnsiTheme="minorEastAsia" w:hint="eastAsia"/>
          <w:b/>
          <w:color w:val="000099"/>
          <w:sz w:val="44"/>
          <w:szCs w:val="44"/>
        </w:rPr>
        <w:t>投资</w:t>
      </w:r>
      <w:r w:rsidR="002435CA">
        <w:rPr>
          <w:rFonts w:ascii="楷体_GB2312" w:eastAsia="楷体_GB2312" w:hAnsiTheme="minorEastAsia" w:hint="eastAsia"/>
          <w:b/>
          <w:color w:val="000099"/>
          <w:sz w:val="44"/>
          <w:szCs w:val="44"/>
        </w:rPr>
        <w:t>者</w:t>
      </w:r>
    </w:p>
    <w:p w:rsidR="00D7603A" w:rsidRPr="00D7603A" w:rsidRDefault="00D7603A" w:rsidP="00715948">
      <w:pPr>
        <w:widowControl/>
        <w:spacing w:beforeLines="50" w:afterLines="50" w:line="400" w:lineRule="exact"/>
        <w:jc w:val="center"/>
        <w:rPr>
          <w:rFonts w:ascii="楷体" w:eastAsia="楷体" w:hAnsi="楷体"/>
          <w:sz w:val="32"/>
          <w:szCs w:val="32"/>
        </w:rPr>
      </w:pP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海洋电力系统公司提供一个以其</w:t>
      </w:r>
      <w:r w:rsidRPr="00D7603A">
        <w:rPr>
          <w:rFonts w:ascii="楷体" w:eastAsia="楷体" w:hAnsi="楷体"/>
          <w:sz w:val="32"/>
          <w:szCs w:val="32"/>
        </w:rPr>
        <w:t>1.5%</w:t>
      </w:r>
      <w:r w:rsidRPr="00D7603A">
        <w:rPr>
          <w:rFonts w:ascii="楷体" w:eastAsia="楷体" w:hAnsi="楷体" w:hint="eastAsia"/>
          <w:sz w:val="32"/>
          <w:szCs w:val="32"/>
        </w:rPr>
        <w:t>的股权置换</w:t>
      </w:r>
      <w:r w:rsidRPr="00D7603A">
        <w:rPr>
          <w:rFonts w:ascii="楷体" w:eastAsia="楷体" w:hAnsi="楷体"/>
          <w:sz w:val="32"/>
          <w:szCs w:val="32"/>
        </w:rPr>
        <w:t>10</w:t>
      </w:r>
      <w:r w:rsidRPr="00D7603A">
        <w:rPr>
          <w:rFonts w:ascii="楷体" w:eastAsia="楷体" w:hAnsi="楷体" w:hint="eastAsia"/>
          <w:sz w:val="32"/>
          <w:szCs w:val="32"/>
        </w:rPr>
        <w:t>万英镑的投资机会。目前海洋系统公司已经获得了</w:t>
      </w:r>
      <w:r w:rsidRPr="00D7603A">
        <w:rPr>
          <w:rFonts w:ascii="楷体" w:eastAsia="楷体" w:hAnsi="楷体"/>
          <w:sz w:val="32"/>
          <w:szCs w:val="32"/>
        </w:rPr>
        <w:t>200</w:t>
      </w:r>
      <w:r w:rsidRPr="00D7603A">
        <w:rPr>
          <w:rFonts w:ascii="楷体" w:eastAsia="楷体" w:hAnsi="楷体" w:hint="eastAsia"/>
          <w:sz w:val="32"/>
          <w:szCs w:val="32"/>
        </w:rPr>
        <w:t>万英镑的私募投资，另外威尔士政府承诺将注资</w:t>
      </w:r>
      <w:r w:rsidRPr="00D7603A">
        <w:rPr>
          <w:rFonts w:ascii="楷体" w:eastAsia="楷体" w:hAnsi="楷体"/>
          <w:sz w:val="32"/>
          <w:szCs w:val="32"/>
        </w:rPr>
        <w:t>100</w:t>
      </w:r>
      <w:r w:rsidRPr="00D7603A">
        <w:rPr>
          <w:rFonts w:ascii="楷体" w:eastAsia="楷体" w:hAnsi="楷体" w:hint="eastAsia"/>
          <w:sz w:val="32"/>
          <w:szCs w:val="32"/>
        </w:rPr>
        <w:t>万英镑。</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此投资项目符合</w:t>
      </w:r>
      <w:r w:rsidRPr="00D7603A">
        <w:rPr>
          <w:rFonts w:ascii="楷体" w:eastAsia="楷体" w:hAnsi="楷体"/>
          <w:sz w:val="32"/>
          <w:szCs w:val="32"/>
        </w:rPr>
        <w:t>Enterprise Investment Scheme (EIS) (</w:t>
      </w:r>
      <w:r w:rsidRPr="00D7603A">
        <w:rPr>
          <w:rFonts w:ascii="楷体" w:eastAsia="楷体" w:hAnsi="楷体" w:hint="eastAsia"/>
          <w:sz w:val="32"/>
          <w:szCs w:val="32"/>
        </w:rPr>
        <w:t>企业投资激励计划</w:t>
      </w:r>
      <w:r w:rsidRPr="00D7603A">
        <w:rPr>
          <w:rFonts w:ascii="楷体" w:eastAsia="楷体" w:hAnsi="楷体"/>
          <w:sz w:val="32"/>
          <w:szCs w:val="32"/>
        </w:rPr>
        <w:t>)</w:t>
      </w:r>
      <w:r w:rsidRPr="00D7603A">
        <w:rPr>
          <w:rFonts w:ascii="楷体" w:eastAsia="楷体" w:hAnsi="楷体" w:hint="eastAsia"/>
          <w:sz w:val="32"/>
          <w:szCs w:val="32"/>
        </w:rPr>
        <w:t>关于相关税收优惠和补贴政策。预计初期投资的资本在三年后退出将获得</w:t>
      </w:r>
      <w:r w:rsidRPr="00D7603A">
        <w:rPr>
          <w:rFonts w:ascii="楷体" w:eastAsia="楷体" w:hAnsi="楷体"/>
          <w:sz w:val="32"/>
          <w:szCs w:val="32"/>
        </w:rPr>
        <w:t>5</w:t>
      </w:r>
      <w:r w:rsidRPr="00D7603A">
        <w:rPr>
          <w:rFonts w:ascii="楷体" w:eastAsia="楷体" w:hAnsi="楷体" w:hint="eastAsia"/>
          <w:sz w:val="32"/>
          <w:szCs w:val="32"/>
        </w:rPr>
        <w:t>倍的利润，</w:t>
      </w:r>
      <w:r w:rsidRPr="00D7603A">
        <w:rPr>
          <w:rFonts w:ascii="楷体" w:eastAsia="楷体" w:hAnsi="楷体"/>
          <w:sz w:val="32"/>
          <w:szCs w:val="32"/>
        </w:rPr>
        <w:t>5</w:t>
      </w:r>
      <w:r w:rsidRPr="00D7603A">
        <w:rPr>
          <w:rFonts w:ascii="楷体" w:eastAsia="楷体" w:hAnsi="楷体" w:hint="eastAsia"/>
          <w:sz w:val="32"/>
          <w:szCs w:val="32"/>
        </w:rPr>
        <w:t>年后退出将获得高达</w:t>
      </w:r>
      <w:r w:rsidRPr="00D7603A">
        <w:rPr>
          <w:rFonts w:ascii="楷体" w:eastAsia="楷体" w:hAnsi="楷体"/>
          <w:sz w:val="32"/>
          <w:szCs w:val="32"/>
        </w:rPr>
        <w:t>9</w:t>
      </w:r>
      <w:r w:rsidRPr="00D7603A">
        <w:rPr>
          <w:rFonts w:ascii="楷体" w:eastAsia="楷体" w:hAnsi="楷体" w:hint="eastAsia"/>
          <w:sz w:val="32"/>
          <w:szCs w:val="32"/>
        </w:rPr>
        <w:t>倍的利润。</w:t>
      </w:r>
    </w:p>
    <w:p w:rsidR="00D7603A" w:rsidRPr="00D7603A" w:rsidRDefault="00D7603A" w:rsidP="00715948">
      <w:pPr>
        <w:spacing w:beforeLines="50" w:afterLines="50" w:line="400" w:lineRule="exact"/>
        <w:rPr>
          <w:rFonts w:ascii="楷体" w:eastAsia="楷体" w:hAnsi="楷体"/>
          <w:sz w:val="32"/>
          <w:szCs w:val="32"/>
        </w:rPr>
      </w:pPr>
      <w:proofErr w:type="spellStart"/>
      <w:r w:rsidRPr="00D7603A">
        <w:rPr>
          <w:rFonts w:ascii="楷体" w:eastAsia="楷体" w:hAnsi="楷体"/>
          <w:sz w:val="32"/>
          <w:szCs w:val="32"/>
        </w:rPr>
        <w:t>WaveSub</w:t>
      </w:r>
      <w:proofErr w:type="spellEnd"/>
      <w:r w:rsidRPr="00D7603A">
        <w:rPr>
          <w:rFonts w:ascii="楷体" w:eastAsia="楷体" w:hAnsi="楷体" w:hint="eastAsia"/>
          <w:sz w:val="32"/>
          <w:szCs w:val="32"/>
        </w:rPr>
        <w:t>是获得科技进步奖的专利产品，</w:t>
      </w:r>
      <w:proofErr w:type="spellStart"/>
      <w:r w:rsidRPr="00D7603A">
        <w:rPr>
          <w:rFonts w:ascii="楷体" w:eastAsia="楷体" w:hAnsi="楷体"/>
          <w:sz w:val="32"/>
          <w:szCs w:val="32"/>
        </w:rPr>
        <w:t>WaveSub</w:t>
      </w:r>
      <w:proofErr w:type="spellEnd"/>
      <w:r w:rsidRPr="00D7603A">
        <w:rPr>
          <w:rFonts w:ascii="楷体" w:eastAsia="楷体" w:hAnsi="楷体" w:hint="eastAsia"/>
          <w:sz w:val="32"/>
          <w:szCs w:val="32"/>
        </w:rPr>
        <w:t>的技术将通过利用海浪来开展潮汐发电，这项技术对于可再生能源将起到革命性的作用。相关设备的成本和计算机演示发电模型显示潮汐发电的成本很低，</w:t>
      </w:r>
      <w:r w:rsidRPr="00D7603A">
        <w:rPr>
          <w:rFonts w:ascii="楷体" w:eastAsia="楷体" w:hAnsi="楷体"/>
          <w:sz w:val="32"/>
          <w:szCs w:val="32"/>
        </w:rPr>
        <w:t xml:space="preserve"> </w:t>
      </w:r>
      <w:r w:rsidRPr="00D7603A">
        <w:rPr>
          <w:rFonts w:ascii="楷体" w:eastAsia="楷体" w:hAnsi="楷体" w:hint="eastAsia"/>
          <w:sz w:val="32"/>
          <w:szCs w:val="32"/>
        </w:rPr>
        <w:t>比目前所有主流的可再生能源发电技术都低。</w:t>
      </w:r>
    </w:p>
    <w:p w:rsidR="00D7603A" w:rsidRPr="007C3DB5" w:rsidRDefault="00D7603A" w:rsidP="00715948">
      <w:pPr>
        <w:spacing w:beforeLines="50" w:afterLines="50" w:line="400" w:lineRule="exact"/>
        <w:outlineLvl w:val="0"/>
        <w:rPr>
          <w:rFonts w:ascii="楷体" w:eastAsia="楷体" w:hAnsi="楷体"/>
          <w:b/>
          <w:sz w:val="32"/>
          <w:szCs w:val="32"/>
        </w:rPr>
      </w:pPr>
      <w:r w:rsidRPr="007C3DB5">
        <w:rPr>
          <w:rFonts w:ascii="楷体" w:eastAsia="楷体" w:hAnsi="楷体"/>
          <w:b/>
          <w:sz w:val="32"/>
          <w:szCs w:val="32"/>
        </w:rPr>
        <w:t>2030</w:t>
      </w:r>
      <w:r w:rsidRPr="007C3DB5">
        <w:rPr>
          <w:rFonts w:ascii="楷体" w:eastAsia="楷体" w:hAnsi="楷体" w:hint="eastAsia"/>
          <w:b/>
          <w:sz w:val="32"/>
          <w:szCs w:val="32"/>
        </w:rPr>
        <w:t>年能源预计成本</w:t>
      </w:r>
    </w:p>
    <w:p w:rsidR="00EC6DED"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风能</w:t>
      </w:r>
      <w:r w:rsidRPr="00D7603A">
        <w:rPr>
          <w:rFonts w:ascii="楷体" w:eastAsia="楷体" w:hAnsi="楷体"/>
          <w:sz w:val="32"/>
          <w:szCs w:val="32"/>
        </w:rPr>
        <w:t xml:space="preserve"> 11P</w:t>
      </w:r>
      <w:r w:rsidRPr="00D7603A">
        <w:rPr>
          <w:rFonts w:ascii="楷体" w:eastAsia="楷体" w:hAnsi="楷体"/>
          <w:sz w:val="32"/>
          <w:szCs w:val="32"/>
        </w:rPr>
        <w:tab/>
        <w:t xml:space="preserve">   </w:t>
      </w:r>
      <w:r w:rsidR="00EC6DED">
        <w:rPr>
          <w:rFonts w:ascii="楷体" w:eastAsia="楷体" w:hAnsi="楷体" w:hint="eastAsia"/>
          <w:sz w:val="32"/>
          <w:szCs w:val="32"/>
        </w:rPr>
        <w:t xml:space="preserve">   </w:t>
      </w:r>
      <w:r w:rsidRPr="00D7603A">
        <w:rPr>
          <w:rFonts w:ascii="楷体" w:eastAsia="楷体" w:hAnsi="楷体" w:hint="eastAsia"/>
          <w:sz w:val="32"/>
          <w:szCs w:val="32"/>
        </w:rPr>
        <w:t>太阳能</w:t>
      </w:r>
      <w:r w:rsidRPr="00D7603A">
        <w:rPr>
          <w:rFonts w:ascii="楷体" w:eastAsia="楷体" w:hAnsi="楷体"/>
          <w:sz w:val="32"/>
          <w:szCs w:val="32"/>
        </w:rPr>
        <w:t xml:space="preserve"> 10P      </w:t>
      </w:r>
      <w:r w:rsidRPr="00D7603A">
        <w:rPr>
          <w:rFonts w:ascii="楷体" w:eastAsia="楷体" w:hAnsi="楷体" w:hint="eastAsia"/>
          <w:sz w:val="32"/>
          <w:szCs w:val="32"/>
        </w:rPr>
        <w:t>燃气机轮</w:t>
      </w:r>
      <w:r w:rsidRPr="00D7603A">
        <w:rPr>
          <w:rFonts w:ascii="楷体" w:eastAsia="楷体" w:hAnsi="楷体"/>
          <w:sz w:val="32"/>
          <w:szCs w:val="32"/>
        </w:rPr>
        <w:t xml:space="preserve">9P     </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生物质</w:t>
      </w:r>
      <w:r w:rsidRPr="00D7603A">
        <w:rPr>
          <w:rFonts w:ascii="楷体" w:eastAsia="楷体" w:hAnsi="楷体"/>
          <w:sz w:val="32"/>
          <w:szCs w:val="32"/>
        </w:rPr>
        <w:t xml:space="preserve">14P   </w:t>
      </w:r>
      <w:r w:rsidR="00EC6DED">
        <w:rPr>
          <w:rFonts w:ascii="楷体" w:eastAsia="楷体" w:hAnsi="楷体" w:hint="eastAsia"/>
          <w:sz w:val="32"/>
          <w:szCs w:val="32"/>
        </w:rPr>
        <w:t xml:space="preserve">    </w:t>
      </w:r>
      <w:r w:rsidRPr="00D7603A">
        <w:rPr>
          <w:rFonts w:ascii="楷体" w:eastAsia="楷体" w:hAnsi="楷体" w:hint="eastAsia"/>
          <w:sz w:val="32"/>
          <w:szCs w:val="32"/>
        </w:rPr>
        <w:t>核能</w:t>
      </w:r>
      <w:r w:rsidRPr="00D7603A">
        <w:rPr>
          <w:rFonts w:ascii="楷体" w:eastAsia="楷体" w:hAnsi="楷体"/>
          <w:sz w:val="32"/>
          <w:szCs w:val="32"/>
        </w:rPr>
        <w:t xml:space="preserve"> 8.5P       </w:t>
      </w:r>
      <w:r w:rsidRPr="00D7603A">
        <w:rPr>
          <w:rFonts w:ascii="楷体" w:eastAsia="楷体" w:hAnsi="楷体" w:hint="eastAsia"/>
          <w:sz w:val="32"/>
          <w:szCs w:val="32"/>
        </w:rPr>
        <w:t>潮汐</w:t>
      </w:r>
      <w:r w:rsidRPr="00D7603A">
        <w:rPr>
          <w:rFonts w:ascii="楷体" w:eastAsia="楷体" w:hAnsi="楷体"/>
          <w:sz w:val="32"/>
          <w:szCs w:val="32"/>
        </w:rPr>
        <w:t xml:space="preserve"> 6.5P</w:t>
      </w:r>
    </w:p>
    <w:p w:rsidR="00D7603A"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t>相关测试和所获奖项</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采用</w:t>
      </w:r>
      <w:r w:rsidRPr="00D7603A">
        <w:rPr>
          <w:rFonts w:ascii="楷体" w:eastAsia="楷体" w:hAnsi="楷体"/>
          <w:sz w:val="32"/>
          <w:szCs w:val="32"/>
        </w:rPr>
        <w:t>1/30</w:t>
      </w:r>
      <w:r w:rsidRPr="00D7603A">
        <w:rPr>
          <w:rFonts w:ascii="楷体" w:eastAsia="楷体" w:hAnsi="楷体" w:hint="eastAsia"/>
          <w:sz w:val="32"/>
          <w:szCs w:val="32"/>
        </w:rPr>
        <w:t>比例制造的模型已经通过</w:t>
      </w:r>
      <w:proofErr w:type="gramStart"/>
      <w:r w:rsidRPr="00D7603A">
        <w:rPr>
          <w:rFonts w:ascii="楷体" w:eastAsia="楷体" w:hAnsi="楷体" w:hint="eastAsia"/>
          <w:sz w:val="32"/>
          <w:szCs w:val="32"/>
        </w:rPr>
        <w:t>了液仓测试</w:t>
      </w:r>
      <w:proofErr w:type="gramEnd"/>
      <w:r w:rsidRPr="00D7603A">
        <w:rPr>
          <w:rFonts w:ascii="楷体" w:eastAsia="楷体" w:hAnsi="楷体" w:hint="eastAsia"/>
          <w:sz w:val="32"/>
          <w:szCs w:val="32"/>
        </w:rPr>
        <w:t>和海洋发电测试。</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目前吸引的投资主要用于生产</w:t>
      </w:r>
      <w:r w:rsidRPr="00D7603A">
        <w:rPr>
          <w:rFonts w:ascii="楷体" w:eastAsia="楷体" w:hAnsi="楷体"/>
          <w:sz w:val="32"/>
          <w:szCs w:val="32"/>
        </w:rPr>
        <w:t>1</w:t>
      </w:r>
      <w:r w:rsidRPr="00D7603A">
        <w:rPr>
          <w:rFonts w:ascii="楷体" w:eastAsia="楷体" w:hAnsi="楷体" w:hint="eastAsia"/>
          <w:sz w:val="32"/>
          <w:szCs w:val="32"/>
        </w:rPr>
        <w:t>／</w:t>
      </w:r>
      <w:r w:rsidRPr="00D7603A">
        <w:rPr>
          <w:rFonts w:ascii="楷体" w:eastAsia="楷体" w:hAnsi="楷体"/>
          <w:sz w:val="32"/>
          <w:szCs w:val="32"/>
        </w:rPr>
        <w:t>4</w:t>
      </w:r>
      <w:r w:rsidRPr="00D7603A">
        <w:rPr>
          <w:rFonts w:ascii="楷体" w:eastAsia="楷体" w:hAnsi="楷体" w:hint="eastAsia"/>
          <w:sz w:val="32"/>
          <w:szCs w:val="32"/>
        </w:rPr>
        <w:t>比例的原型机，并用于海洋试验，以此来验证其可以全方位的商业开发。预计到</w:t>
      </w:r>
      <w:r w:rsidRPr="00D7603A">
        <w:rPr>
          <w:rFonts w:ascii="楷体" w:eastAsia="楷体" w:hAnsi="楷体"/>
          <w:sz w:val="32"/>
          <w:szCs w:val="32"/>
        </w:rPr>
        <w:t>2018</w:t>
      </w:r>
      <w:r w:rsidRPr="00D7603A">
        <w:rPr>
          <w:rFonts w:ascii="楷体" w:eastAsia="楷体" w:hAnsi="楷体" w:hint="eastAsia"/>
          <w:sz w:val="32"/>
          <w:szCs w:val="32"/>
        </w:rPr>
        <w:t>年，</w:t>
      </w:r>
      <w:proofErr w:type="spellStart"/>
      <w:r w:rsidRPr="00D7603A">
        <w:rPr>
          <w:rFonts w:ascii="楷体" w:eastAsia="楷体" w:hAnsi="楷体"/>
          <w:sz w:val="32"/>
          <w:szCs w:val="32"/>
        </w:rPr>
        <w:t>WaveSub</w:t>
      </w:r>
      <w:proofErr w:type="spellEnd"/>
      <w:r w:rsidRPr="00D7603A">
        <w:rPr>
          <w:rFonts w:ascii="楷体" w:eastAsia="楷体" w:hAnsi="楷体" w:hint="eastAsia"/>
          <w:sz w:val="32"/>
          <w:szCs w:val="32"/>
        </w:rPr>
        <w:t>技术将能够用于商业的潮汐发电厂。</w:t>
      </w:r>
    </w:p>
    <w:p w:rsidR="00D7603A" w:rsidRPr="00EC6DED" w:rsidRDefault="00D7603A" w:rsidP="00715948">
      <w:pPr>
        <w:spacing w:beforeLines="50" w:afterLines="50" w:line="400" w:lineRule="exact"/>
        <w:outlineLvl w:val="0"/>
        <w:rPr>
          <w:rFonts w:ascii="楷体" w:eastAsia="楷体" w:hAnsi="楷体"/>
          <w:b/>
          <w:sz w:val="32"/>
          <w:szCs w:val="32"/>
        </w:rPr>
      </w:pPr>
      <w:proofErr w:type="spellStart"/>
      <w:r w:rsidRPr="00EC6DED">
        <w:rPr>
          <w:rFonts w:ascii="楷体" w:eastAsia="楷体" w:hAnsi="楷体"/>
          <w:b/>
          <w:sz w:val="32"/>
          <w:szCs w:val="32"/>
        </w:rPr>
        <w:t>WaveSub</w:t>
      </w:r>
      <w:proofErr w:type="spellEnd"/>
      <w:r w:rsidRPr="00EC6DED">
        <w:rPr>
          <w:rFonts w:ascii="楷体" w:eastAsia="楷体" w:hAnsi="楷体" w:hint="eastAsia"/>
          <w:b/>
          <w:sz w:val="32"/>
          <w:szCs w:val="32"/>
        </w:rPr>
        <w:t>的优势</w:t>
      </w:r>
    </w:p>
    <w:p w:rsidR="00D7603A" w:rsidRPr="00D7603A" w:rsidRDefault="00D7603A" w:rsidP="00715948">
      <w:pPr>
        <w:spacing w:beforeLines="50" w:afterLines="50" w:line="400" w:lineRule="exact"/>
        <w:rPr>
          <w:rFonts w:ascii="楷体" w:eastAsia="楷体" w:hAnsi="楷体"/>
          <w:sz w:val="32"/>
          <w:szCs w:val="32"/>
        </w:rPr>
      </w:pPr>
      <w:proofErr w:type="spellStart"/>
      <w:r w:rsidRPr="00D7603A">
        <w:rPr>
          <w:rFonts w:ascii="楷体" w:eastAsia="楷体" w:hAnsi="楷体"/>
          <w:sz w:val="32"/>
          <w:szCs w:val="32"/>
        </w:rPr>
        <w:t>WaveSub</w:t>
      </w:r>
      <w:proofErr w:type="spellEnd"/>
      <w:r w:rsidRPr="00D7603A">
        <w:rPr>
          <w:rFonts w:ascii="楷体" w:eastAsia="楷体" w:hAnsi="楷体" w:hint="eastAsia"/>
          <w:sz w:val="32"/>
          <w:szCs w:val="32"/>
        </w:rPr>
        <w:t>的主要优势体现在发电能效、建设和安装方面</w:t>
      </w:r>
      <w:proofErr w:type="gramStart"/>
      <w:r w:rsidRPr="00D7603A">
        <w:rPr>
          <w:rFonts w:ascii="楷体" w:eastAsia="楷体" w:hAnsi="楷体" w:hint="eastAsia"/>
          <w:sz w:val="32"/>
          <w:szCs w:val="32"/>
        </w:rPr>
        <w:t>非常</w:t>
      </w:r>
      <w:proofErr w:type="gramEnd"/>
      <w:r w:rsidRPr="00D7603A">
        <w:rPr>
          <w:rFonts w:ascii="楷体" w:eastAsia="楷体" w:hAnsi="楷体" w:hint="eastAsia"/>
          <w:sz w:val="32"/>
          <w:szCs w:val="32"/>
        </w:rPr>
        <w:t>高效，此项技术比其他的可再生能源发电技术的成本都低。</w:t>
      </w:r>
    </w:p>
    <w:p w:rsidR="00EC6DED"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t>高效的捕捉能源</w:t>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t xml:space="preserve">     </w:t>
      </w:r>
      <w:r w:rsidRPr="00EC6DED">
        <w:rPr>
          <w:rFonts w:ascii="楷体" w:eastAsia="楷体" w:hAnsi="楷体" w:hint="eastAsia"/>
          <w:b/>
          <w:sz w:val="32"/>
          <w:szCs w:val="32"/>
        </w:rPr>
        <w:t xml:space="preserve"> </w:t>
      </w:r>
    </w:p>
    <w:p w:rsidR="00D7603A" w:rsidRPr="00D7603A" w:rsidRDefault="00D7603A" w:rsidP="00715948">
      <w:pPr>
        <w:spacing w:beforeLines="50" w:afterLines="50" w:line="400" w:lineRule="exact"/>
        <w:outlineLvl w:val="0"/>
        <w:rPr>
          <w:rFonts w:ascii="楷体" w:eastAsia="楷体" w:hAnsi="楷体"/>
          <w:sz w:val="32"/>
          <w:szCs w:val="32"/>
        </w:rPr>
      </w:pPr>
      <w:proofErr w:type="spellStart"/>
      <w:r w:rsidRPr="00D7603A">
        <w:rPr>
          <w:rFonts w:ascii="楷体" w:eastAsia="楷体" w:hAnsi="楷体"/>
          <w:sz w:val="32"/>
          <w:szCs w:val="32"/>
        </w:rPr>
        <w:t>WaveSub</w:t>
      </w:r>
      <w:proofErr w:type="spellEnd"/>
      <w:r w:rsidRPr="00D7603A">
        <w:rPr>
          <w:rFonts w:ascii="楷体" w:eastAsia="楷体" w:hAnsi="楷体" w:hint="eastAsia"/>
          <w:sz w:val="32"/>
          <w:szCs w:val="32"/>
        </w:rPr>
        <w:t>能够捕捉所有的海浪运动轨迹</w:t>
      </w:r>
      <w:r w:rsidRPr="00D7603A">
        <w:rPr>
          <w:rFonts w:ascii="楷体" w:eastAsia="楷体" w:hAnsi="楷体"/>
          <w:sz w:val="32"/>
          <w:szCs w:val="32"/>
        </w:rPr>
        <w:tab/>
      </w:r>
      <w:r w:rsidRPr="00D7603A">
        <w:rPr>
          <w:rFonts w:ascii="楷体" w:eastAsia="楷体" w:hAnsi="楷体"/>
          <w:sz w:val="32"/>
          <w:szCs w:val="32"/>
        </w:rPr>
        <w:tab/>
        <w:t xml:space="preserve">     </w:t>
      </w:r>
    </w:p>
    <w:p w:rsidR="00D7603A"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lastRenderedPageBreak/>
        <w:t>可在浮动状态下进行参数配置</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易于运输、安装和维护</w:t>
      </w:r>
    </w:p>
    <w:p w:rsidR="00D7603A"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t>深度可以调节</w:t>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r>
      <w:r w:rsidRPr="00EC6DED">
        <w:rPr>
          <w:rFonts w:ascii="楷体" w:eastAsia="楷体" w:hAnsi="楷体"/>
          <w:b/>
          <w:sz w:val="32"/>
          <w:szCs w:val="32"/>
        </w:rPr>
        <w:tab/>
        <w:t xml:space="preserve">        </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为了优化发电效率，同时可以降低深度来避免巨浪</w:t>
      </w:r>
      <w:r w:rsidRPr="00D7603A">
        <w:rPr>
          <w:rFonts w:ascii="楷体" w:eastAsia="楷体" w:hAnsi="楷体"/>
          <w:sz w:val="32"/>
          <w:szCs w:val="32"/>
        </w:rPr>
        <w:t xml:space="preserve">     </w:t>
      </w:r>
    </w:p>
    <w:p w:rsidR="00D7603A" w:rsidRPr="008B7B6D" w:rsidRDefault="00D7603A" w:rsidP="00715948">
      <w:pPr>
        <w:spacing w:beforeLines="50" w:afterLines="50" w:line="400" w:lineRule="exact"/>
        <w:rPr>
          <w:rFonts w:ascii="楷体" w:eastAsia="楷体" w:hAnsi="楷体"/>
          <w:b/>
          <w:sz w:val="32"/>
          <w:szCs w:val="32"/>
        </w:rPr>
      </w:pPr>
      <w:r w:rsidRPr="008B7B6D">
        <w:rPr>
          <w:rFonts w:ascii="楷体" w:eastAsia="楷体" w:hAnsi="楷体" w:hint="eastAsia"/>
          <w:b/>
          <w:sz w:val="32"/>
          <w:szCs w:val="32"/>
        </w:rPr>
        <w:t>设计简洁</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结构简单、生产成本低</w:t>
      </w:r>
    </w:p>
    <w:p w:rsidR="00D7603A"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t>投资机会</w:t>
      </w:r>
    </w:p>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MPS</w:t>
      </w:r>
      <w:r w:rsidRPr="00D7603A">
        <w:rPr>
          <w:rFonts w:ascii="楷体" w:eastAsia="楷体" w:hAnsi="楷体" w:hint="eastAsia"/>
          <w:sz w:val="32"/>
          <w:szCs w:val="32"/>
        </w:rPr>
        <w:t>计划寻求</w:t>
      </w:r>
      <w:r w:rsidRPr="00D7603A">
        <w:rPr>
          <w:rFonts w:ascii="楷体" w:eastAsia="楷体" w:hAnsi="楷体"/>
          <w:sz w:val="32"/>
          <w:szCs w:val="32"/>
        </w:rPr>
        <w:t>200</w:t>
      </w:r>
      <w:r w:rsidRPr="00D7603A">
        <w:rPr>
          <w:rFonts w:ascii="楷体" w:eastAsia="楷体" w:hAnsi="楷体" w:hint="eastAsia"/>
          <w:sz w:val="32"/>
          <w:szCs w:val="32"/>
        </w:rPr>
        <w:t>万英镑的私募投资，另外</w:t>
      </w:r>
      <w:r w:rsidRPr="00D7603A">
        <w:rPr>
          <w:rFonts w:ascii="楷体" w:eastAsia="楷体" w:hAnsi="楷体"/>
          <w:sz w:val="32"/>
          <w:szCs w:val="32"/>
        </w:rPr>
        <w:t>100</w:t>
      </w:r>
      <w:r w:rsidRPr="00D7603A">
        <w:rPr>
          <w:rFonts w:ascii="楷体" w:eastAsia="楷体" w:hAnsi="楷体" w:hint="eastAsia"/>
          <w:sz w:val="32"/>
          <w:szCs w:val="32"/>
        </w:rPr>
        <w:t>万英镑的资金缺口将通过政府拨款来解决。这个项目对投资人的吸引力非常大，因为这个项目将享受企业投资激励计划（</w:t>
      </w:r>
      <w:r w:rsidRPr="00D7603A">
        <w:rPr>
          <w:rFonts w:ascii="楷体" w:eastAsia="楷体" w:hAnsi="楷体"/>
          <w:sz w:val="32"/>
          <w:szCs w:val="32"/>
        </w:rPr>
        <w:t>EIS</w:t>
      </w:r>
      <w:r w:rsidRPr="00D7603A">
        <w:rPr>
          <w:rFonts w:ascii="楷体" w:eastAsia="楷体" w:hAnsi="楷体" w:hint="eastAsia"/>
          <w:sz w:val="32"/>
          <w:szCs w:val="32"/>
        </w:rPr>
        <w:t>）。预期只需再进行一次股权融资，本产品进入全面商业开发阶段。</w:t>
      </w:r>
    </w:p>
    <w:p w:rsidR="00D7603A" w:rsidRPr="00EC6DED" w:rsidRDefault="00D7603A" w:rsidP="00715948">
      <w:pPr>
        <w:spacing w:beforeLines="50" w:afterLines="50" w:line="400" w:lineRule="exact"/>
        <w:rPr>
          <w:rFonts w:ascii="楷体" w:eastAsia="楷体" w:hAnsi="楷体"/>
          <w:b/>
          <w:sz w:val="32"/>
          <w:szCs w:val="32"/>
        </w:rPr>
      </w:pPr>
      <w:r w:rsidRPr="00EC6DED">
        <w:rPr>
          <w:rFonts w:ascii="楷体" w:eastAsia="楷体" w:hAnsi="楷体" w:hint="eastAsia"/>
          <w:b/>
          <w:sz w:val="32"/>
          <w:szCs w:val="32"/>
        </w:rPr>
        <w:t>投资回报率／退出机制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4"/>
        <w:gridCol w:w="2151"/>
        <w:gridCol w:w="2151"/>
        <w:gridCol w:w="2116"/>
      </w:tblGrid>
      <w:tr w:rsidR="00D7603A" w:rsidRPr="00D7603A" w:rsidTr="00EC6DED">
        <w:tc>
          <w:tcPr>
            <w:tcW w:w="2104"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目前回报率</w:t>
            </w: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2015/16</w:t>
            </w: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2017/18</w:t>
            </w:r>
          </w:p>
        </w:tc>
        <w:tc>
          <w:tcPr>
            <w:tcW w:w="2116"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2020</w:t>
            </w:r>
          </w:p>
        </w:tc>
      </w:tr>
      <w:tr w:rsidR="00D7603A" w:rsidRPr="00D7603A" w:rsidTr="00EC6DED">
        <w:tc>
          <w:tcPr>
            <w:tcW w:w="2104" w:type="dxa"/>
          </w:tcPr>
          <w:p w:rsidR="00D7603A" w:rsidRPr="00D7603A" w:rsidRDefault="00D7603A" w:rsidP="00715948">
            <w:pPr>
              <w:spacing w:beforeLines="50" w:afterLines="50" w:line="400" w:lineRule="exact"/>
              <w:rPr>
                <w:rFonts w:ascii="楷体" w:eastAsia="楷体" w:hAnsi="楷体"/>
                <w:sz w:val="32"/>
                <w:szCs w:val="32"/>
              </w:rPr>
            </w:pP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hint="eastAsia"/>
                <w:sz w:val="32"/>
                <w:szCs w:val="32"/>
              </w:rPr>
              <w:t>规模测试</w:t>
            </w:r>
          </w:p>
        </w:tc>
        <w:tc>
          <w:tcPr>
            <w:tcW w:w="2151" w:type="dxa"/>
          </w:tcPr>
          <w:p w:rsidR="00D7603A" w:rsidRPr="00D7603A" w:rsidRDefault="00D7603A" w:rsidP="00715948">
            <w:pPr>
              <w:spacing w:beforeLines="50" w:afterLines="50" w:line="400" w:lineRule="exact"/>
              <w:rPr>
                <w:rFonts w:ascii="楷体" w:eastAsia="楷体" w:hAnsi="楷体"/>
                <w:sz w:val="32"/>
                <w:szCs w:val="32"/>
              </w:rPr>
            </w:pPr>
            <w:proofErr w:type="gramStart"/>
            <w:r w:rsidRPr="00D7603A">
              <w:rPr>
                <w:rFonts w:ascii="楷体" w:eastAsia="楷体" w:hAnsi="楷体" w:hint="eastAsia"/>
                <w:sz w:val="32"/>
                <w:szCs w:val="32"/>
              </w:rPr>
              <w:t>全规模</w:t>
            </w:r>
            <w:proofErr w:type="gramEnd"/>
            <w:r w:rsidRPr="00D7603A">
              <w:rPr>
                <w:rFonts w:ascii="楷体" w:eastAsia="楷体" w:hAnsi="楷体" w:hint="eastAsia"/>
                <w:sz w:val="32"/>
                <w:szCs w:val="32"/>
              </w:rPr>
              <w:t>测试</w:t>
            </w:r>
          </w:p>
        </w:tc>
        <w:tc>
          <w:tcPr>
            <w:tcW w:w="2116" w:type="dxa"/>
          </w:tcPr>
          <w:p w:rsidR="00D7603A" w:rsidRPr="00D7603A" w:rsidRDefault="00D7603A" w:rsidP="00715948">
            <w:pPr>
              <w:spacing w:beforeLines="50" w:afterLines="50" w:line="400" w:lineRule="exact"/>
              <w:jc w:val="left"/>
              <w:rPr>
                <w:rFonts w:ascii="楷体" w:eastAsia="楷体" w:hAnsi="楷体"/>
                <w:sz w:val="32"/>
                <w:szCs w:val="32"/>
              </w:rPr>
            </w:pPr>
            <w:r w:rsidRPr="00D7603A">
              <w:rPr>
                <w:rFonts w:ascii="楷体" w:eastAsia="楷体" w:hAnsi="楷体" w:hint="eastAsia"/>
                <w:sz w:val="32"/>
                <w:szCs w:val="32"/>
              </w:rPr>
              <w:t>商业运用阶段＊</w:t>
            </w:r>
          </w:p>
        </w:tc>
      </w:tr>
      <w:tr w:rsidR="00D7603A" w:rsidRPr="00D7603A" w:rsidTr="00EC6DED">
        <w:tc>
          <w:tcPr>
            <w:tcW w:w="8522" w:type="dxa"/>
            <w:gridSpan w:val="4"/>
          </w:tcPr>
          <w:p w:rsidR="00D7603A" w:rsidRPr="00D7603A" w:rsidRDefault="00D7603A" w:rsidP="00715948">
            <w:pPr>
              <w:spacing w:beforeLines="50" w:afterLines="50" w:line="400" w:lineRule="exact"/>
              <w:jc w:val="center"/>
              <w:rPr>
                <w:rFonts w:ascii="楷体" w:eastAsia="楷体" w:hAnsi="楷体"/>
                <w:sz w:val="32"/>
                <w:szCs w:val="32"/>
              </w:rPr>
            </w:pPr>
            <w:r w:rsidRPr="00D7603A">
              <w:rPr>
                <w:rFonts w:ascii="楷体" w:eastAsia="楷体" w:hAnsi="楷体" w:hint="eastAsia"/>
                <w:sz w:val="32"/>
                <w:szCs w:val="32"/>
              </w:rPr>
              <w:t>投资回报倍数</w:t>
            </w:r>
          </w:p>
        </w:tc>
      </w:tr>
      <w:tr w:rsidR="00D7603A" w:rsidRPr="00D7603A" w:rsidTr="00EC6DED">
        <w:tc>
          <w:tcPr>
            <w:tcW w:w="2104" w:type="dxa"/>
          </w:tcPr>
          <w:p w:rsidR="00D7603A" w:rsidRPr="00D7603A" w:rsidRDefault="00D7603A" w:rsidP="00715948">
            <w:pPr>
              <w:spacing w:beforeLines="50" w:afterLines="50" w:line="400" w:lineRule="exact"/>
              <w:rPr>
                <w:rFonts w:ascii="楷体" w:eastAsia="楷体" w:hAnsi="楷体"/>
                <w:sz w:val="32"/>
                <w:szCs w:val="32"/>
              </w:rPr>
            </w:pP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X5</w:t>
            </w: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X 9</w:t>
            </w:r>
          </w:p>
        </w:tc>
        <w:tc>
          <w:tcPr>
            <w:tcW w:w="2116"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X19</w:t>
            </w:r>
          </w:p>
        </w:tc>
      </w:tr>
      <w:tr w:rsidR="00D7603A" w:rsidRPr="00D7603A" w:rsidTr="00EC6DED">
        <w:tc>
          <w:tcPr>
            <w:tcW w:w="8522" w:type="dxa"/>
            <w:gridSpan w:val="4"/>
          </w:tcPr>
          <w:p w:rsidR="00D7603A" w:rsidRPr="00D7603A" w:rsidRDefault="00D7603A" w:rsidP="00715948">
            <w:pPr>
              <w:spacing w:beforeLines="50" w:afterLines="50" w:line="400" w:lineRule="exact"/>
              <w:jc w:val="center"/>
              <w:rPr>
                <w:rFonts w:ascii="楷体" w:eastAsia="楷体" w:hAnsi="楷体"/>
                <w:sz w:val="32"/>
                <w:szCs w:val="32"/>
              </w:rPr>
            </w:pPr>
            <w:r w:rsidRPr="00D7603A">
              <w:rPr>
                <w:rFonts w:ascii="楷体" w:eastAsia="楷体" w:hAnsi="楷体"/>
                <w:sz w:val="32"/>
                <w:szCs w:val="32"/>
              </w:rPr>
              <w:t>10</w:t>
            </w:r>
            <w:r w:rsidRPr="00D7603A">
              <w:rPr>
                <w:rFonts w:ascii="楷体" w:eastAsia="楷体" w:hAnsi="楷体" w:hint="eastAsia"/>
                <w:sz w:val="32"/>
                <w:szCs w:val="32"/>
              </w:rPr>
              <w:t>万英镑投资的回报</w:t>
            </w:r>
          </w:p>
        </w:tc>
      </w:tr>
      <w:tr w:rsidR="00D7603A" w:rsidRPr="00D7603A" w:rsidTr="00EC6DED">
        <w:tc>
          <w:tcPr>
            <w:tcW w:w="2104" w:type="dxa"/>
          </w:tcPr>
          <w:p w:rsidR="00D7603A" w:rsidRPr="00D7603A" w:rsidRDefault="00D7603A" w:rsidP="00715948">
            <w:pPr>
              <w:spacing w:beforeLines="50" w:afterLines="50" w:line="400" w:lineRule="exact"/>
              <w:rPr>
                <w:rFonts w:ascii="楷体" w:eastAsia="楷体" w:hAnsi="楷体"/>
                <w:sz w:val="32"/>
                <w:szCs w:val="32"/>
              </w:rPr>
            </w:pP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50</w:t>
            </w:r>
            <w:r w:rsidRPr="00D7603A">
              <w:rPr>
                <w:rFonts w:ascii="楷体" w:eastAsia="楷体" w:hAnsi="楷体" w:hint="eastAsia"/>
                <w:sz w:val="32"/>
                <w:szCs w:val="32"/>
              </w:rPr>
              <w:t>万英镑</w:t>
            </w:r>
          </w:p>
        </w:tc>
        <w:tc>
          <w:tcPr>
            <w:tcW w:w="2151"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90</w:t>
            </w:r>
            <w:r w:rsidRPr="00D7603A">
              <w:rPr>
                <w:rFonts w:ascii="楷体" w:eastAsia="楷体" w:hAnsi="楷体" w:hint="eastAsia"/>
                <w:sz w:val="32"/>
                <w:szCs w:val="32"/>
              </w:rPr>
              <w:t>万英镑</w:t>
            </w:r>
          </w:p>
        </w:tc>
        <w:tc>
          <w:tcPr>
            <w:tcW w:w="2116" w:type="dxa"/>
          </w:tcPr>
          <w:p w:rsidR="00D7603A" w:rsidRPr="00D7603A" w:rsidRDefault="00D7603A" w:rsidP="00715948">
            <w:pPr>
              <w:spacing w:beforeLines="50" w:afterLines="50" w:line="400" w:lineRule="exact"/>
              <w:rPr>
                <w:rFonts w:ascii="楷体" w:eastAsia="楷体" w:hAnsi="楷体"/>
                <w:sz w:val="32"/>
                <w:szCs w:val="32"/>
              </w:rPr>
            </w:pPr>
            <w:r w:rsidRPr="00D7603A">
              <w:rPr>
                <w:rFonts w:ascii="楷体" w:eastAsia="楷体" w:hAnsi="楷体"/>
                <w:sz w:val="32"/>
                <w:szCs w:val="32"/>
              </w:rPr>
              <w:t>190</w:t>
            </w:r>
            <w:r w:rsidRPr="00D7603A">
              <w:rPr>
                <w:rFonts w:ascii="楷体" w:eastAsia="楷体" w:hAnsi="楷体" w:hint="eastAsia"/>
                <w:sz w:val="32"/>
                <w:szCs w:val="32"/>
              </w:rPr>
              <w:t>万英镑</w:t>
            </w:r>
          </w:p>
        </w:tc>
      </w:tr>
    </w:tbl>
    <w:p w:rsidR="00D7603A" w:rsidRPr="00D7603A" w:rsidRDefault="00D7603A" w:rsidP="00715948">
      <w:pPr>
        <w:pStyle w:val="1"/>
        <w:numPr>
          <w:ilvl w:val="0"/>
          <w:numId w:val="10"/>
        </w:numPr>
        <w:spacing w:beforeLines="50" w:afterLines="50" w:line="400" w:lineRule="exact"/>
        <w:ind w:left="0" w:firstLine="0"/>
        <w:rPr>
          <w:rFonts w:ascii="楷体" w:eastAsia="楷体" w:hAnsi="楷体" w:cstheme="minorBidi"/>
          <w:kern w:val="2"/>
          <w:sz w:val="32"/>
          <w:szCs w:val="32"/>
          <w:lang w:eastAsia="zh-CN"/>
        </w:rPr>
      </w:pPr>
      <w:r w:rsidRPr="00D7603A">
        <w:rPr>
          <w:rFonts w:ascii="楷体" w:eastAsia="楷体" w:hAnsi="楷体" w:cstheme="minorBidi" w:hint="eastAsia"/>
          <w:kern w:val="2"/>
          <w:sz w:val="32"/>
          <w:szCs w:val="32"/>
          <w:lang w:eastAsia="zh-CN"/>
        </w:rPr>
        <w:t>初期阶段</w:t>
      </w:r>
      <w:r w:rsidRPr="00D7603A">
        <w:rPr>
          <w:rFonts w:ascii="楷体" w:eastAsia="楷体" w:hAnsi="楷体" w:cstheme="minorBidi"/>
          <w:kern w:val="2"/>
          <w:sz w:val="32"/>
          <w:szCs w:val="32"/>
          <w:lang w:eastAsia="zh-CN"/>
        </w:rPr>
        <w:t>——</w:t>
      </w:r>
      <w:r w:rsidRPr="00D7603A">
        <w:rPr>
          <w:rFonts w:ascii="楷体" w:eastAsia="楷体" w:hAnsi="楷体" w:cstheme="minorBidi" w:hint="eastAsia"/>
          <w:kern w:val="2"/>
          <w:sz w:val="32"/>
          <w:szCs w:val="32"/>
          <w:lang w:eastAsia="zh-CN"/>
        </w:rPr>
        <w:t>预计达到</w:t>
      </w:r>
      <w:r w:rsidRPr="00D7603A">
        <w:rPr>
          <w:rFonts w:ascii="楷体" w:eastAsia="楷体" w:hAnsi="楷体" w:cstheme="minorBidi"/>
          <w:kern w:val="2"/>
          <w:sz w:val="32"/>
          <w:szCs w:val="32"/>
          <w:lang w:eastAsia="zh-CN"/>
        </w:rPr>
        <w:t>10%</w:t>
      </w:r>
      <w:r w:rsidRPr="00D7603A">
        <w:rPr>
          <w:rFonts w:ascii="楷体" w:eastAsia="楷体" w:hAnsi="楷体" w:cstheme="minorBidi" w:hint="eastAsia"/>
          <w:kern w:val="2"/>
          <w:sz w:val="32"/>
          <w:szCs w:val="32"/>
          <w:lang w:eastAsia="zh-CN"/>
        </w:rPr>
        <w:t>的发电量</w:t>
      </w: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8B7B6D" w:rsidP="00715948">
      <w:pPr>
        <w:widowControl/>
        <w:jc w:val="center"/>
        <w:outlineLvl w:val="0"/>
        <w:rPr>
          <w:rFonts w:ascii="楷体_GB2312" w:eastAsia="楷体_GB2312" w:hAnsiTheme="minorEastAsia"/>
          <w:b/>
          <w:color w:val="000099"/>
          <w:sz w:val="44"/>
          <w:szCs w:val="44"/>
        </w:rPr>
      </w:pPr>
      <w:r w:rsidRPr="008B7B6D">
        <w:rPr>
          <w:rFonts w:ascii="楷体_GB2312" w:eastAsia="楷体_GB2312" w:hAnsiTheme="minorEastAsia" w:hint="eastAsia"/>
          <w:b/>
          <w:color w:val="000099"/>
          <w:sz w:val="44"/>
          <w:szCs w:val="44"/>
        </w:rPr>
        <w:lastRenderedPageBreak/>
        <w:t>Skye 器材环境监控，植物生长和农业研究</w:t>
      </w:r>
    </w:p>
    <w:p w:rsidR="008B7B6D" w:rsidRDefault="008B7B6D" w:rsidP="00715948">
      <w:pPr>
        <w:widowControl/>
        <w:spacing w:beforeLines="50" w:afterLines="50" w:line="400" w:lineRule="exact"/>
        <w:rPr>
          <w:rFonts w:ascii="楷体_GB2312" w:eastAsia="楷体_GB2312" w:hAnsiTheme="minorEastAsia"/>
          <w:b/>
          <w:color w:val="000099"/>
          <w:sz w:val="44"/>
          <w:szCs w:val="44"/>
        </w:rPr>
      </w:pPr>
    </w:p>
    <w:p w:rsidR="008B7B6D" w:rsidRPr="007C3DB5" w:rsidRDefault="008B7B6D" w:rsidP="00715948">
      <w:pPr>
        <w:spacing w:beforeLines="50" w:afterLines="50" w:line="400" w:lineRule="exact"/>
        <w:rPr>
          <w:rFonts w:ascii="楷体" w:eastAsia="楷体" w:hAnsi="楷体"/>
          <w:b/>
          <w:sz w:val="32"/>
          <w:szCs w:val="32"/>
        </w:rPr>
      </w:pPr>
      <w:r w:rsidRPr="007C3DB5">
        <w:rPr>
          <w:rFonts w:ascii="楷体" w:eastAsia="楷体" w:hAnsi="楷体" w:hint="eastAsia"/>
          <w:b/>
          <w:sz w:val="32"/>
          <w:szCs w:val="32"/>
        </w:rPr>
        <w:t>公司简介</w:t>
      </w:r>
    </w:p>
    <w:p w:rsidR="008B7B6D" w:rsidRPr="008B7B6D" w:rsidRDefault="008B7B6D" w:rsidP="00715948">
      <w:pPr>
        <w:spacing w:beforeLines="50" w:afterLines="50" w:line="400" w:lineRule="exact"/>
        <w:rPr>
          <w:rFonts w:ascii="楷体" w:eastAsia="楷体" w:hAnsi="楷体"/>
          <w:sz w:val="32"/>
          <w:szCs w:val="32"/>
        </w:rPr>
      </w:pPr>
      <w:r w:rsidRPr="008B7B6D">
        <w:rPr>
          <w:rFonts w:ascii="楷体" w:eastAsia="楷体" w:hAnsi="楷体" w:hint="eastAsia"/>
          <w:sz w:val="32"/>
          <w:szCs w:val="32"/>
        </w:rPr>
        <w:t>Skye器材公司位于英国威尔士，自1983年成立，以设计和制造用于环境监控，植物生长和农业研究的相关仪器。Skye器材公司引以为傲的是30多年的设计和生产经验，而且所有生产都在英国完成。公司有广泛的产品线，其感应装置及系统可用于植物和农田的研究；微气候、全球气候变化的研究；环境监控和受控环境的安装。产品包括光感应系统，气象监测感应设备，自动化气象站，植物研究系统。</w:t>
      </w:r>
    </w:p>
    <w:p w:rsidR="008B7B6D" w:rsidRPr="008B7B6D" w:rsidRDefault="008B7B6D" w:rsidP="00715948">
      <w:pPr>
        <w:spacing w:beforeLines="50" w:afterLines="50" w:line="400" w:lineRule="exact"/>
        <w:rPr>
          <w:rFonts w:ascii="楷体" w:eastAsia="楷体" w:hAnsi="楷体"/>
          <w:sz w:val="32"/>
          <w:szCs w:val="32"/>
        </w:rPr>
      </w:pPr>
      <w:r w:rsidRPr="008B7B6D">
        <w:rPr>
          <w:rFonts w:ascii="楷体" w:eastAsia="楷体" w:hAnsi="楷体" w:hint="eastAsia"/>
          <w:sz w:val="32"/>
          <w:szCs w:val="32"/>
        </w:rPr>
        <w:t>产品：</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用于测量和记录波长从紫外线到红外线的</w:t>
      </w:r>
      <w:proofErr w:type="gramStart"/>
      <w:r w:rsidRPr="008B7B6D">
        <w:rPr>
          <w:rFonts w:ascii="楷体" w:eastAsia="楷体" w:hAnsi="楷体" w:hint="eastAsia"/>
          <w:sz w:val="32"/>
          <w:szCs w:val="32"/>
        </w:rPr>
        <w:t>亮度级</w:t>
      </w:r>
      <w:proofErr w:type="gramEnd"/>
      <w:r w:rsidRPr="008B7B6D">
        <w:rPr>
          <w:rFonts w:ascii="楷体" w:eastAsia="楷体" w:hAnsi="楷体" w:hint="eastAsia"/>
          <w:sz w:val="32"/>
          <w:szCs w:val="32"/>
        </w:rPr>
        <w:t>的各类传感器和系统；</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成熟的自动化气象站；</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操作便捷易于安装的</w:t>
      </w:r>
      <w:proofErr w:type="spellStart"/>
      <w:r w:rsidRPr="008B7B6D">
        <w:rPr>
          <w:rFonts w:ascii="楷体" w:eastAsia="楷体" w:hAnsi="楷体" w:hint="eastAsia"/>
          <w:sz w:val="32"/>
          <w:szCs w:val="32"/>
        </w:rPr>
        <w:t>DataHog</w:t>
      </w:r>
      <w:proofErr w:type="spellEnd"/>
      <w:r w:rsidRPr="008B7B6D">
        <w:rPr>
          <w:rFonts w:ascii="楷体" w:eastAsia="楷体" w:hAnsi="楷体" w:hint="eastAsia"/>
          <w:sz w:val="32"/>
          <w:szCs w:val="32"/>
        </w:rPr>
        <w:t>数据记录器；</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测量植物的湿度或压力的仪器，模拟或数字模型；</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各类测量水中土壤含量的仪器；</w:t>
      </w:r>
    </w:p>
    <w:p w:rsidR="008B7B6D" w:rsidRPr="008B7B6D" w:rsidRDefault="008B7B6D" w:rsidP="00715948">
      <w:pPr>
        <w:widowControl/>
        <w:numPr>
          <w:ilvl w:val="0"/>
          <w:numId w:val="11"/>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各类测量空气中与</w:t>
      </w:r>
      <w:proofErr w:type="gramStart"/>
      <w:r w:rsidRPr="008B7B6D">
        <w:rPr>
          <w:rFonts w:ascii="楷体" w:eastAsia="楷体" w:hAnsi="楷体" w:hint="eastAsia"/>
          <w:sz w:val="32"/>
          <w:szCs w:val="32"/>
        </w:rPr>
        <w:t>水相关</w:t>
      </w:r>
      <w:proofErr w:type="gramEnd"/>
      <w:r w:rsidRPr="008B7B6D">
        <w:rPr>
          <w:rFonts w:ascii="楷体" w:eastAsia="楷体" w:hAnsi="楷体" w:hint="eastAsia"/>
          <w:sz w:val="32"/>
          <w:szCs w:val="32"/>
        </w:rPr>
        <w:t>的参数的仪器；</w:t>
      </w:r>
    </w:p>
    <w:p w:rsidR="008B7B6D" w:rsidRPr="008B7B6D" w:rsidRDefault="008B7B6D" w:rsidP="00715948">
      <w:pPr>
        <w:spacing w:beforeLines="50" w:afterLines="50" w:line="400" w:lineRule="exact"/>
        <w:rPr>
          <w:rFonts w:ascii="楷体" w:eastAsia="楷体" w:hAnsi="楷体"/>
          <w:sz w:val="32"/>
          <w:szCs w:val="32"/>
        </w:rPr>
      </w:pPr>
      <w:r w:rsidRPr="008B7B6D">
        <w:rPr>
          <w:rFonts w:ascii="楷体" w:eastAsia="楷体" w:hAnsi="楷体" w:hint="eastAsia"/>
          <w:sz w:val="32"/>
          <w:szCs w:val="32"/>
        </w:rPr>
        <w:t>应用：</w:t>
      </w:r>
    </w:p>
    <w:p w:rsidR="008B7B6D" w:rsidRPr="008B7B6D" w:rsidRDefault="008B7B6D" w:rsidP="00715948">
      <w:pPr>
        <w:widowControl/>
        <w:numPr>
          <w:ilvl w:val="0"/>
          <w:numId w:val="12"/>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植物和农田的研究：Skye的品牌经常与植物研究仪器联系在一起，PAR，被世界各地的大学和研究机构所采用。</w:t>
      </w:r>
    </w:p>
    <w:p w:rsidR="008B7B6D" w:rsidRPr="008B7B6D" w:rsidRDefault="008B7B6D" w:rsidP="00715948">
      <w:pPr>
        <w:widowControl/>
        <w:numPr>
          <w:ilvl w:val="0"/>
          <w:numId w:val="12"/>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受控环境</w:t>
      </w:r>
    </w:p>
    <w:p w:rsidR="008B7B6D" w:rsidRPr="008B7B6D" w:rsidRDefault="008B7B6D" w:rsidP="00715948">
      <w:pPr>
        <w:widowControl/>
        <w:numPr>
          <w:ilvl w:val="0"/>
          <w:numId w:val="12"/>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远程传感：Skype光感和辐射传感器可以完成长期监控和处理大规模数据，用于地球测绘、监控全球气候变化和碳平衡的监控。这些工作通常由地球轨道卫星来完成。</w:t>
      </w:r>
    </w:p>
    <w:p w:rsidR="008B7B6D" w:rsidRPr="008B7B6D" w:rsidRDefault="008B7B6D" w:rsidP="00715948">
      <w:pPr>
        <w:widowControl/>
        <w:numPr>
          <w:ilvl w:val="0"/>
          <w:numId w:val="12"/>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光评测：Skype光传感器可以评测从低亮度的月光到高亮度的太阳光。可广泛使用在植物和农作物生长，渔业，紫外线</w:t>
      </w:r>
      <w:r w:rsidRPr="008B7B6D">
        <w:rPr>
          <w:rFonts w:ascii="楷体" w:eastAsia="楷体" w:hAnsi="楷体" w:hint="eastAsia"/>
          <w:sz w:val="32"/>
          <w:szCs w:val="32"/>
        </w:rPr>
        <w:lastRenderedPageBreak/>
        <w:t>对皮肤健康的数据，气象学，路灯光控，卫星地面实况数据等监控。</w:t>
      </w:r>
    </w:p>
    <w:p w:rsidR="008B7B6D" w:rsidRPr="008B7B6D" w:rsidRDefault="008B7B6D" w:rsidP="00715948">
      <w:pPr>
        <w:widowControl/>
        <w:numPr>
          <w:ilvl w:val="0"/>
          <w:numId w:val="12"/>
        </w:numPr>
        <w:spacing w:beforeLines="50" w:afterLines="50" w:line="400" w:lineRule="exact"/>
        <w:ind w:left="0"/>
        <w:jc w:val="left"/>
        <w:rPr>
          <w:rFonts w:ascii="楷体" w:eastAsia="楷体" w:hAnsi="楷体"/>
          <w:sz w:val="32"/>
          <w:szCs w:val="32"/>
        </w:rPr>
      </w:pPr>
      <w:r w:rsidRPr="008B7B6D">
        <w:rPr>
          <w:rFonts w:ascii="楷体" w:eastAsia="楷体" w:hAnsi="楷体" w:hint="eastAsia"/>
          <w:sz w:val="32"/>
          <w:szCs w:val="32"/>
        </w:rPr>
        <w:t>工业和环境：小型气象站常会在工业活动中使用，例如，水处理厂和生产型企业的环境监测。矿区和施工现场通常也会用此监控和记录灰尘和环境数据。</w:t>
      </w:r>
    </w:p>
    <w:p w:rsidR="008B7B6D" w:rsidRPr="008B7B6D" w:rsidRDefault="008B7B6D" w:rsidP="008B7B6D">
      <w:pPr>
        <w:widowControl/>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D7603A" w:rsidRDefault="00D7603A"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715948">
      <w:pPr>
        <w:widowControl/>
        <w:jc w:val="center"/>
        <w:outlineLvl w:val="0"/>
        <w:rPr>
          <w:rFonts w:ascii="楷体_GB2312" w:eastAsia="楷体_GB2312" w:hAnsiTheme="minorEastAsia"/>
          <w:b/>
          <w:color w:val="000099"/>
          <w:sz w:val="44"/>
          <w:szCs w:val="44"/>
        </w:rPr>
      </w:pPr>
      <w:r w:rsidRPr="007C3DB5">
        <w:rPr>
          <w:rFonts w:ascii="楷体_GB2312" w:eastAsia="楷体_GB2312" w:hAnsiTheme="minorEastAsia" w:hint="eastAsia"/>
          <w:b/>
          <w:color w:val="000099"/>
          <w:sz w:val="44"/>
          <w:szCs w:val="44"/>
        </w:rPr>
        <w:lastRenderedPageBreak/>
        <w:t>UPL公用事业、智能</w:t>
      </w:r>
      <w:proofErr w:type="gramStart"/>
      <w:r w:rsidRPr="007C3DB5">
        <w:rPr>
          <w:rFonts w:ascii="楷体_GB2312" w:eastAsia="楷体_GB2312" w:hAnsiTheme="minorEastAsia" w:hint="eastAsia"/>
          <w:b/>
          <w:color w:val="000099"/>
          <w:sz w:val="44"/>
          <w:szCs w:val="44"/>
        </w:rPr>
        <w:t>咪</w:t>
      </w:r>
      <w:proofErr w:type="gramEnd"/>
      <w:r w:rsidRPr="007C3DB5">
        <w:rPr>
          <w:rFonts w:ascii="楷体_GB2312" w:eastAsia="楷体_GB2312" w:hAnsiTheme="minorEastAsia" w:hint="eastAsia"/>
          <w:b/>
          <w:color w:val="000099"/>
          <w:sz w:val="44"/>
          <w:szCs w:val="44"/>
        </w:rPr>
        <w:t>表和能源管理</w:t>
      </w:r>
    </w:p>
    <w:p w:rsidR="007C3DB5" w:rsidRDefault="007C3DB5" w:rsidP="00BE139C">
      <w:pPr>
        <w:widowControl/>
        <w:jc w:val="center"/>
        <w:rPr>
          <w:rFonts w:ascii="楷体_GB2312" w:eastAsia="楷体_GB2312" w:hAnsiTheme="minorEastAsia"/>
          <w:b/>
          <w:color w:val="000099"/>
          <w:sz w:val="44"/>
          <w:szCs w:val="44"/>
        </w:rPr>
      </w:pPr>
      <w:r w:rsidRPr="007C3DB5">
        <w:rPr>
          <w:rFonts w:ascii="楷体_GB2312" w:eastAsia="楷体_GB2312" w:hAnsiTheme="minorEastAsia" w:hint="eastAsia"/>
          <w:b/>
          <w:color w:val="000099"/>
          <w:sz w:val="44"/>
          <w:szCs w:val="44"/>
        </w:rPr>
        <w:t>解决方案</w:t>
      </w:r>
    </w:p>
    <w:p w:rsidR="00D7603A" w:rsidRDefault="00D7603A" w:rsidP="00BE139C">
      <w:pPr>
        <w:widowControl/>
        <w:jc w:val="center"/>
        <w:rPr>
          <w:rFonts w:ascii="楷体_GB2312" w:eastAsia="楷体_GB2312" w:hAnsiTheme="minorEastAsia"/>
          <w:b/>
          <w:color w:val="000099"/>
          <w:sz w:val="44"/>
          <w:szCs w:val="44"/>
        </w:rPr>
      </w:pPr>
    </w:p>
    <w:p w:rsidR="007C3DB5" w:rsidRPr="007C3DB5" w:rsidRDefault="007C3DB5" w:rsidP="007C3DB5">
      <w:pPr>
        <w:spacing w:line="360" w:lineRule="auto"/>
        <w:rPr>
          <w:rFonts w:ascii="楷体" w:eastAsia="楷体" w:hAnsi="楷体"/>
          <w:b/>
          <w:sz w:val="32"/>
          <w:szCs w:val="32"/>
        </w:rPr>
      </w:pPr>
      <w:r w:rsidRPr="007C3DB5">
        <w:rPr>
          <w:rFonts w:ascii="楷体" w:eastAsia="楷体" w:hAnsi="楷体" w:hint="eastAsia"/>
          <w:b/>
          <w:sz w:val="32"/>
          <w:szCs w:val="32"/>
        </w:rPr>
        <w:t>公司简介</w:t>
      </w:r>
    </w:p>
    <w:p w:rsidR="007C3DB5" w:rsidRPr="007C3DB5" w:rsidRDefault="007C3DB5" w:rsidP="007C3DB5">
      <w:pPr>
        <w:spacing w:line="360" w:lineRule="auto"/>
        <w:rPr>
          <w:rFonts w:ascii="楷体" w:eastAsia="楷体" w:hAnsi="楷体"/>
          <w:sz w:val="32"/>
          <w:szCs w:val="32"/>
        </w:rPr>
      </w:pPr>
      <w:r w:rsidRPr="007C3DB5">
        <w:rPr>
          <w:rFonts w:ascii="楷体" w:eastAsia="楷体" w:hAnsi="楷体" w:hint="eastAsia"/>
          <w:sz w:val="32"/>
          <w:szCs w:val="32"/>
        </w:rPr>
        <w:t>UPL公司于1996年成立，是英国唯一一家有能力为私营企业和公立部门提供全方位公用事业、智能</w:t>
      </w:r>
      <w:proofErr w:type="gramStart"/>
      <w:r w:rsidRPr="007C3DB5">
        <w:rPr>
          <w:rFonts w:ascii="楷体" w:eastAsia="楷体" w:hAnsi="楷体" w:hint="eastAsia"/>
          <w:sz w:val="32"/>
          <w:szCs w:val="32"/>
        </w:rPr>
        <w:t>咪</w:t>
      </w:r>
      <w:proofErr w:type="gramEnd"/>
      <w:r w:rsidRPr="007C3DB5">
        <w:rPr>
          <w:rFonts w:ascii="楷体" w:eastAsia="楷体" w:hAnsi="楷体" w:hint="eastAsia"/>
          <w:sz w:val="32"/>
          <w:szCs w:val="32"/>
        </w:rPr>
        <w:t>表和能源管理解决方案的公司。从大型项目中的水电</w:t>
      </w:r>
      <w:proofErr w:type="gramStart"/>
      <w:r w:rsidRPr="007C3DB5">
        <w:rPr>
          <w:rFonts w:ascii="楷体" w:eastAsia="楷体" w:hAnsi="楷体" w:hint="eastAsia"/>
          <w:sz w:val="32"/>
          <w:szCs w:val="32"/>
        </w:rPr>
        <w:t>煤设施</w:t>
      </w:r>
      <w:proofErr w:type="gramEnd"/>
      <w:r w:rsidRPr="007C3DB5">
        <w:rPr>
          <w:rFonts w:ascii="楷体" w:eastAsia="楷体" w:hAnsi="楷体" w:hint="eastAsia"/>
          <w:sz w:val="32"/>
          <w:szCs w:val="32"/>
        </w:rPr>
        <w:t>的复杂设计方案，到以降低能耗为目标的能源管理，UPL均能提供创新性实用性强的能耗解决方案，且能够与客户日常工作生产无缝衔接。公司的服务涵盖了从最初的设计，可行性研究，衔接管理，</w:t>
      </w:r>
      <w:proofErr w:type="gramStart"/>
      <w:r w:rsidRPr="007C3DB5">
        <w:rPr>
          <w:rFonts w:ascii="楷体" w:eastAsia="楷体" w:hAnsi="楷体" w:hint="eastAsia"/>
          <w:sz w:val="32"/>
          <w:szCs w:val="32"/>
        </w:rPr>
        <w:t>咪</w:t>
      </w:r>
      <w:proofErr w:type="gramEnd"/>
      <w:r w:rsidRPr="007C3DB5">
        <w:rPr>
          <w:rFonts w:ascii="楷体" w:eastAsia="楷体" w:hAnsi="楷体" w:hint="eastAsia"/>
          <w:sz w:val="32"/>
          <w:szCs w:val="32"/>
        </w:rPr>
        <w:t>表安装和数据服务，到能源采购，账单管理，</w:t>
      </w:r>
      <w:proofErr w:type="gramStart"/>
      <w:r w:rsidRPr="007C3DB5">
        <w:rPr>
          <w:rFonts w:ascii="楷体" w:eastAsia="楷体" w:hAnsi="楷体" w:hint="eastAsia"/>
          <w:sz w:val="32"/>
          <w:szCs w:val="32"/>
        </w:rPr>
        <w:t>以及碳减排</w:t>
      </w:r>
      <w:proofErr w:type="gramEnd"/>
      <w:r w:rsidRPr="007C3DB5">
        <w:rPr>
          <w:rFonts w:ascii="楷体" w:eastAsia="楷体" w:hAnsi="楷体" w:hint="eastAsia"/>
          <w:sz w:val="32"/>
          <w:szCs w:val="32"/>
        </w:rPr>
        <w:t>的全方位服务。</w:t>
      </w:r>
    </w:p>
    <w:p w:rsidR="007C3DB5" w:rsidRPr="007C3DB5" w:rsidRDefault="007C3DB5" w:rsidP="007C3DB5">
      <w:pPr>
        <w:spacing w:line="360" w:lineRule="auto"/>
        <w:rPr>
          <w:rFonts w:ascii="楷体" w:eastAsia="楷体" w:hAnsi="楷体"/>
          <w:b/>
          <w:sz w:val="32"/>
          <w:szCs w:val="32"/>
        </w:rPr>
      </w:pPr>
      <w:r w:rsidRPr="007C3DB5">
        <w:rPr>
          <w:rFonts w:ascii="楷体" w:eastAsia="楷体" w:hAnsi="楷体" w:hint="eastAsia"/>
          <w:b/>
          <w:sz w:val="32"/>
          <w:szCs w:val="32"/>
        </w:rPr>
        <w:t>产品与服务：</w:t>
      </w:r>
    </w:p>
    <w:p w:rsidR="007C3DB5" w:rsidRPr="007C3DB5" w:rsidRDefault="007C3DB5" w:rsidP="007C3DB5">
      <w:pPr>
        <w:widowControl/>
        <w:numPr>
          <w:ilvl w:val="0"/>
          <w:numId w:val="13"/>
        </w:numPr>
        <w:spacing w:line="360" w:lineRule="auto"/>
        <w:jc w:val="left"/>
        <w:rPr>
          <w:rFonts w:ascii="楷体" w:eastAsia="楷体" w:hAnsi="楷体"/>
          <w:sz w:val="32"/>
          <w:szCs w:val="32"/>
        </w:rPr>
      </w:pPr>
      <w:proofErr w:type="gramStart"/>
      <w:r w:rsidRPr="007C3DB5">
        <w:rPr>
          <w:rFonts w:ascii="楷体" w:eastAsia="楷体" w:hAnsi="楷体" w:hint="eastAsia"/>
          <w:sz w:val="32"/>
          <w:szCs w:val="32"/>
        </w:rPr>
        <w:t>智能米表和</w:t>
      </w:r>
      <w:proofErr w:type="gramEnd"/>
      <w:r w:rsidRPr="007C3DB5">
        <w:rPr>
          <w:rFonts w:ascii="楷体" w:eastAsia="楷体" w:hAnsi="楷体" w:hint="eastAsia"/>
          <w:sz w:val="32"/>
          <w:szCs w:val="32"/>
        </w:rPr>
        <w:t>数据服务：UPL公司已为英国，爱尔兰和欧洲的客户安装了超过6.5万台</w:t>
      </w:r>
      <w:proofErr w:type="gramStart"/>
      <w:r w:rsidRPr="007C3DB5">
        <w:rPr>
          <w:rFonts w:ascii="楷体" w:eastAsia="楷体" w:hAnsi="楷体" w:hint="eastAsia"/>
          <w:sz w:val="32"/>
          <w:szCs w:val="32"/>
        </w:rPr>
        <w:t>咪</w:t>
      </w:r>
      <w:proofErr w:type="gramEnd"/>
      <w:r w:rsidRPr="007C3DB5">
        <w:rPr>
          <w:rFonts w:ascii="楷体" w:eastAsia="楷体" w:hAnsi="楷体" w:hint="eastAsia"/>
          <w:sz w:val="32"/>
          <w:szCs w:val="32"/>
        </w:rPr>
        <w:t>表，并提供相应的安装、数据收集和整合服务，帮助客户实现能源管理和</w:t>
      </w:r>
      <w:proofErr w:type="gramStart"/>
      <w:r w:rsidRPr="007C3DB5">
        <w:rPr>
          <w:rFonts w:ascii="楷体" w:eastAsia="楷体" w:hAnsi="楷体" w:hint="eastAsia"/>
          <w:sz w:val="32"/>
          <w:szCs w:val="32"/>
        </w:rPr>
        <w:t>碳减</w:t>
      </w:r>
      <w:proofErr w:type="gramEnd"/>
      <w:r w:rsidRPr="007C3DB5">
        <w:rPr>
          <w:rFonts w:ascii="楷体" w:eastAsia="楷体" w:hAnsi="楷体" w:hint="eastAsia"/>
          <w:sz w:val="32"/>
          <w:szCs w:val="32"/>
        </w:rPr>
        <w:t>排战略。</w:t>
      </w:r>
    </w:p>
    <w:p w:rsidR="007C3DB5" w:rsidRPr="007C3DB5" w:rsidRDefault="007C3DB5" w:rsidP="007C3DB5">
      <w:pPr>
        <w:widowControl/>
        <w:numPr>
          <w:ilvl w:val="0"/>
          <w:numId w:val="13"/>
        </w:numPr>
        <w:spacing w:line="360" w:lineRule="auto"/>
        <w:jc w:val="left"/>
        <w:rPr>
          <w:rFonts w:ascii="楷体" w:eastAsia="楷体" w:hAnsi="楷体"/>
          <w:sz w:val="32"/>
          <w:szCs w:val="32"/>
        </w:rPr>
      </w:pPr>
      <w:r w:rsidRPr="007C3DB5">
        <w:rPr>
          <w:rFonts w:ascii="楷体" w:eastAsia="楷体" w:hAnsi="楷体" w:hint="eastAsia"/>
          <w:sz w:val="32"/>
          <w:szCs w:val="32"/>
        </w:rPr>
        <w:t>能源管理：UPL公司可以为客户量身定制能源管理方案，通过UPL的能耗清单管理，自动监控和目标实现程序，进一步帮助客户节省费用，降低能耗和</w:t>
      </w:r>
      <w:proofErr w:type="gramStart"/>
      <w:r w:rsidRPr="007C3DB5">
        <w:rPr>
          <w:rFonts w:ascii="楷体" w:eastAsia="楷体" w:hAnsi="楷体" w:hint="eastAsia"/>
          <w:sz w:val="32"/>
          <w:szCs w:val="32"/>
        </w:rPr>
        <w:t>碳排放</w:t>
      </w:r>
      <w:proofErr w:type="gramEnd"/>
      <w:r w:rsidRPr="007C3DB5">
        <w:rPr>
          <w:rFonts w:ascii="楷体" w:eastAsia="楷体" w:hAnsi="楷体" w:hint="eastAsia"/>
          <w:sz w:val="32"/>
          <w:szCs w:val="32"/>
        </w:rPr>
        <w:t>。</w:t>
      </w:r>
    </w:p>
    <w:p w:rsidR="007C3DB5" w:rsidRPr="007C3DB5" w:rsidRDefault="007C3DB5" w:rsidP="007C3DB5">
      <w:pPr>
        <w:spacing w:line="360" w:lineRule="auto"/>
        <w:rPr>
          <w:rFonts w:ascii="楷体" w:eastAsia="楷体" w:hAnsi="楷体"/>
          <w:b/>
          <w:sz w:val="32"/>
          <w:szCs w:val="32"/>
        </w:rPr>
      </w:pPr>
      <w:r w:rsidRPr="007C3DB5">
        <w:rPr>
          <w:rFonts w:ascii="楷体" w:eastAsia="楷体" w:hAnsi="楷体" w:hint="eastAsia"/>
          <w:b/>
          <w:sz w:val="32"/>
          <w:szCs w:val="32"/>
        </w:rPr>
        <w:t>合作需求：</w:t>
      </w:r>
    </w:p>
    <w:p w:rsidR="007C3DB5" w:rsidRPr="007C3DB5" w:rsidRDefault="007C3DB5" w:rsidP="007C3DB5">
      <w:pPr>
        <w:widowControl/>
        <w:numPr>
          <w:ilvl w:val="0"/>
          <w:numId w:val="6"/>
        </w:numPr>
        <w:spacing w:line="360" w:lineRule="auto"/>
        <w:jc w:val="left"/>
        <w:rPr>
          <w:rFonts w:ascii="楷体" w:eastAsia="楷体" w:hAnsi="楷体"/>
          <w:sz w:val="32"/>
          <w:szCs w:val="32"/>
        </w:rPr>
      </w:pPr>
      <w:r w:rsidRPr="007C3DB5">
        <w:rPr>
          <w:rFonts w:ascii="楷体" w:eastAsia="楷体" w:hAnsi="楷体" w:hint="eastAsia"/>
          <w:sz w:val="32"/>
          <w:szCs w:val="32"/>
        </w:rPr>
        <w:t>为用能公司提供降低能耗的解决方案。</w:t>
      </w:r>
    </w:p>
    <w:p w:rsidR="007C3DB5" w:rsidRDefault="007C3DB5" w:rsidP="007C3DB5">
      <w:pPr>
        <w:widowControl/>
        <w:jc w:val="center"/>
        <w:rPr>
          <w:rFonts w:ascii="楷体_GB2312" w:eastAsia="楷体_GB2312" w:hAnsiTheme="minorEastAsia"/>
          <w:b/>
          <w:color w:val="000099"/>
          <w:sz w:val="44"/>
          <w:szCs w:val="44"/>
        </w:rPr>
      </w:pPr>
      <w:r w:rsidRPr="007C3DB5">
        <w:rPr>
          <w:rFonts w:ascii="楷体_GB2312" w:eastAsia="楷体_GB2312" w:hAnsiTheme="minorEastAsia" w:hint="eastAsia"/>
          <w:b/>
          <w:color w:val="000099"/>
          <w:sz w:val="44"/>
          <w:szCs w:val="44"/>
        </w:rPr>
        <w:lastRenderedPageBreak/>
        <w:t>玛提达节能新技术</w:t>
      </w:r>
    </w:p>
    <w:p w:rsidR="00D7603A" w:rsidRDefault="00D7603A" w:rsidP="00BE139C">
      <w:pPr>
        <w:widowControl/>
        <w:jc w:val="center"/>
        <w:rPr>
          <w:rFonts w:ascii="楷体_GB2312" w:eastAsia="楷体_GB2312" w:hAnsiTheme="minorEastAsia"/>
          <w:b/>
          <w:color w:val="000099"/>
          <w:sz w:val="44"/>
          <w:szCs w:val="44"/>
        </w:rPr>
      </w:pPr>
    </w:p>
    <w:p w:rsidR="007C3DB5" w:rsidRPr="007C3DB5" w:rsidRDefault="007C3DB5" w:rsidP="00715948">
      <w:pPr>
        <w:spacing w:beforeLines="50" w:afterLines="50" w:line="400" w:lineRule="exact"/>
        <w:rPr>
          <w:rFonts w:ascii="楷体" w:eastAsia="楷体" w:hAnsi="楷体"/>
          <w:b/>
          <w:sz w:val="32"/>
          <w:szCs w:val="32"/>
        </w:rPr>
      </w:pPr>
      <w:r w:rsidRPr="007C3DB5">
        <w:rPr>
          <w:rFonts w:ascii="楷体" w:eastAsia="楷体" w:hAnsi="楷体" w:hint="eastAsia"/>
          <w:b/>
          <w:sz w:val="32"/>
          <w:szCs w:val="32"/>
        </w:rPr>
        <w:t>公司简介：</w:t>
      </w:r>
    </w:p>
    <w:p w:rsidR="007C3DB5" w:rsidRPr="007C3DB5" w:rsidRDefault="007C3DB5" w:rsidP="00715948">
      <w:pPr>
        <w:spacing w:beforeLines="50" w:afterLines="50" w:line="400" w:lineRule="exact"/>
        <w:rPr>
          <w:rFonts w:ascii="楷体" w:eastAsia="楷体" w:hAnsi="楷体"/>
          <w:sz w:val="32"/>
          <w:szCs w:val="32"/>
        </w:rPr>
      </w:pPr>
      <w:r w:rsidRPr="007C3DB5">
        <w:rPr>
          <w:rFonts w:ascii="楷体" w:eastAsia="楷体" w:hAnsi="楷体" w:hint="eastAsia"/>
          <w:sz w:val="32"/>
          <w:szCs w:val="32"/>
        </w:rPr>
        <w:t>玛提达公司致力于将节能新技术进行整合、改造，并推向市场。我们的产品减少对电力的使用，比如，我们的照明减少使用60－80%的电力，我们使用绝缘材料对建筑进行保暖。</w:t>
      </w:r>
    </w:p>
    <w:p w:rsidR="007C3DB5" w:rsidRPr="007C3DB5" w:rsidRDefault="007C3DB5" w:rsidP="00715948">
      <w:pPr>
        <w:spacing w:beforeLines="50" w:afterLines="50" w:line="400" w:lineRule="exact"/>
        <w:rPr>
          <w:rFonts w:ascii="楷体" w:eastAsia="楷体" w:hAnsi="楷体"/>
          <w:b/>
          <w:sz w:val="32"/>
          <w:szCs w:val="32"/>
        </w:rPr>
      </w:pPr>
      <w:r w:rsidRPr="007C3DB5">
        <w:rPr>
          <w:rFonts w:ascii="楷体" w:eastAsia="楷体" w:hAnsi="楷体" w:hint="eastAsia"/>
          <w:b/>
          <w:sz w:val="32"/>
          <w:szCs w:val="32"/>
        </w:rPr>
        <w:t>公司技术和产品：</w:t>
      </w:r>
    </w:p>
    <w:p w:rsidR="007C3DB5" w:rsidRPr="007C3DB5" w:rsidRDefault="007C3DB5" w:rsidP="00715948">
      <w:pPr>
        <w:widowControl/>
        <w:numPr>
          <w:ilvl w:val="0"/>
          <w:numId w:val="14"/>
        </w:numPr>
        <w:spacing w:beforeLines="50" w:afterLines="50" w:line="400" w:lineRule="exact"/>
        <w:ind w:left="0"/>
        <w:jc w:val="left"/>
        <w:rPr>
          <w:rFonts w:ascii="楷体" w:eastAsia="楷体" w:hAnsi="楷体"/>
          <w:sz w:val="32"/>
          <w:szCs w:val="32"/>
        </w:rPr>
      </w:pPr>
      <w:r w:rsidRPr="007C3DB5">
        <w:rPr>
          <w:rFonts w:ascii="楷体" w:eastAsia="楷体" w:hAnsi="楷体" w:hint="eastAsia"/>
          <w:sz w:val="32"/>
          <w:szCs w:val="32"/>
        </w:rPr>
        <w:t>低能耗供暖：</w:t>
      </w:r>
      <w:proofErr w:type="spellStart"/>
      <w:r w:rsidRPr="007C3DB5">
        <w:rPr>
          <w:rFonts w:ascii="楷体" w:eastAsia="楷体" w:hAnsi="楷体" w:hint="eastAsia"/>
          <w:sz w:val="32"/>
          <w:szCs w:val="32"/>
        </w:rPr>
        <w:t>Hotfish</w:t>
      </w:r>
      <w:proofErr w:type="spellEnd"/>
      <w:r w:rsidRPr="007C3DB5">
        <w:rPr>
          <w:rFonts w:ascii="楷体" w:eastAsia="楷体" w:hAnsi="楷体" w:hint="eastAsia"/>
          <w:sz w:val="32"/>
          <w:szCs w:val="32"/>
        </w:rPr>
        <w:t>品牌的加热器的核心部分是一种加热膜，利用一小块辐射热进行加热的同时，能将大量受热的空气再次加热，这就意味着高效率的加热效果。这个供暖系统能在建筑施工时嵌入墙体，也可以置入地板下</w:t>
      </w:r>
      <w:proofErr w:type="gramStart"/>
      <w:r w:rsidRPr="007C3DB5">
        <w:rPr>
          <w:rFonts w:ascii="楷体" w:eastAsia="楷体" w:hAnsi="楷体" w:hint="eastAsia"/>
          <w:sz w:val="32"/>
          <w:szCs w:val="32"/>
        </w:rPr>
        <w:t>做为</w:t>
      </w:r>
      <w:proofErr w:type="gramEnd"/>
      <w:r w:rsidRPr="007C3DB5">
        <w:rPr>
          <w:rFonts w:ascii="楷体" w:eastAsia="楷体" w:hAnsi="楷体" w:hint="eastAsia"/>
          <w:sz w:val="32"/>
          <w:szCs w:val="32"/>
        </w:rPr>
        <w:t>地暖，从而省去了在地板下铺设加热管道所产生的费用和可能遇到的问题，甚至这一供暖系统可以置入装饰画，</w:t>
      </w:r>
      <w:proofErr w:type="gramStart"/>
      <w:r w:rsidRPr="007C3DB5">
        <w:rPr>
          <w:rFonts w:ascii="楷体" w:eastAsia="楷体" w:hAnsi="楷体" w:hint="eastAsia"/>
          <w:sz w:val="32"/>
          <w:szCs w:val="32"/>
        </w:rPr>
        <w:t>做为</w:t>
      </w:r>
      <w:proofErr w:type="gramEnd"/>
      <w:r w:rsidRPr="007C3DB5">
        <w:rPr>
          <w:rFonts w:ascii="楷体" w:eastAsia="楷体" w:hAnsi="楷体" w:hint="eastAsia"/>
          <w:sz w:val="32"/>
          <w:szCs w:val="32"/>
        </w:rPr>
        <w:t>墙面装饰的一部分。热动力的控制器使用有效算法来维持所需的温度。如果有人将房间门打开使冷空气进来</w:t>
      </w:r>
      <w:proofErr w:type="spellStart"/>
      <w:r w:rsidRPr="007C3DB5">
        <w:rPr>
          <w:rFonts w:ascii="楷体" w:eastAsia="楷体" w:hAnsi="楷体" w:hint="eastAsia"/>
          <w:sz w:val="32"/>
          <w:szCs w:val="32"/>
        </w:rPr>
        <w:t>Hotfish</w:t>
      </w:r>
      <w:proofErr w:type="spellEnd"/>
      <w:r w:rsidRPr="007C3DB5">
        <w:rPr>
          <w:rFonts w:ascii="楷体" w:eastAsia="楷体" w:hAnsi="楷体" w:hint="eastAsia"/>
          <w:sz w:val="32"/>
          <w:szCs w:val="32"/>
        </w:rPr>
        <w:t>就会立即自动开始工作，它只会在需要的时候进行工作。因此，</w:t>
      </w:r>
      <w:proofErr w:type="spellStart"/>
      <w:r w:rsidRPr="007C3DB5">
        <w:rPr>
          <w:rFonts w:ascii="楷体" w:eastAsia="楷体" w:hAnsi="楷体" w:hint="eastAsia"/>
          <w:sz w:val="32"/>
          <w:szCs w:val="32"/>
        </w:rPr>
        <w:t>Hotfish</w:t>
      </w:r>
      <w:proofErr w:type="spellEnd"/>
      <w:r w:rsidRPr="007C3DB5">
        <w:rPr>
          <w:rFonts w:ascii="楷体" w:eastAsia="楷体" w:hAnsi="楷体" w:hint="eastAsia"/>
          <w:sz w:val="32"/>
          <w:szCs w:val="32"/>
        </w:rPr>
        <w:t>非常节电，</w:t>
      </w:r>
      <w:proofErr w:type="gramStart"/>
      <w:r w:rsidRPr="007C3DB5">
        <w:rPr>
          <w:rFonts w:ascii="楷体" w:eastAsia="楷体" w:hAnsi="楷体" w:hint="eastAsia"/>
          <w:sz w:val="32"/>
          <w:szCs w:val="32"/>
        </w:rPr>
        <w:t>非常</w:t>
      </w:r>
      <w:proofErr w:type="gramEnd"/>
      <w:r w:rsidRPr="007C3DB5">
        <w:rPr>
          <w:rFonts w:ascii="楷体" w:eastAsia="楷体" w:hAnsi="楷体" w:hint="eastAsia"/>
          <w:sz w:val="32"/>
          <w:szCs w:val="32"/>
        </w:rPr>
        <w:t>高效。</w:t>
      </w:r>
    </w:p>
    <w:p w:rsidR="007C3DB5" w:rsidRDefault="007C3DB5" w:rsidP="00715948">
      <w:pPr>
        <w:widowControl/>
        <w:numPr>
          <w:ilvl w:val="0"/>
          <w:numId w:val="14"/>
        </w:numPr>
        <w:spacing w:beforeLines="50" w:afterLines="50" w:line="400" w:lineRule="exact"/>
        <w:ind w:left="0"/>
        <w:jc w:val="left"/>
        <w:rPr>
          <w:rFonts w:ascii="楷体" w:eastAsia="楷体" w:hAnsi="楷体"/>
          <w:sz w:val="32"/>
          <w:szCs w:val="32"/>
        </w:rPr>
      </w:pPr>
      <w:r w:rsidRPr="007C3DB5">
        <w:rPr>
          <w:rFonts w:ascii="楷体" w:eastAsia="楷体" w:hAnsi="楷体" w:hint="eastAsia"/>
          <w:sz w:val="32"/>
          <w:szCs w:val="32"/>
        </w:rPr>
        <w:t>建筑墙体隔热系统：被称为“</w:t>
      </w:r>
      <w:proofErr w:type="gramStart"/>
      <w:r w:rsidRPr="007C3DB5">
        <w:rPr>
          <w:rFonts w:ascii="楷体" w:eastAsia="楷体" w:hAnsi="楷体" w:hint="eastAsia"/>
          <w:sz w:val="32"/>
          <w:szCs w:val="32"/>
        </w:rPr>
        <w:t>玛提达之毯</w:t>
      </w:r>
      <w:proofErr w:type="gramEnd"/>
      <w:r w:rsidRPr="007C3DB5">
        <w:rPr>
          <w:rFonts w:ascii="楷体" w:eastAsia="楷体" w:hAnsi="楷体" w:hint="eastAsia"/>
          <w:sz w:val="32"/>
          <w:szCs w:val="32"/>
        </w:rPr>
        <w:t>”的建筑室内隔热系统，在房屋内墙体表面加装一层蒸汽控制薄膜，能够在房间的墙壁和膜中间形成一道全封闭的空气空间，从而实现室内温度的恒定，不会因为户外气温变化而上升或下降。该系统安装简单，不仅可用于新建房屋，也适合旧建筑的节能改造。</w:t>
      </w:r>
    </w:p>
    <w:p w:rsidR="00D7603A" w:rsidRPr="007C3DB5" w:rsidRDefault="007C3DB5" w:rsidP="00715948">
      <w:pPr>
        <w:widowControl/>
        <w:numPr>
          <w:ilvl w:val="0"/>
          <w:numId w:val="14"/>
        </w:numPr>
        <w:spacing w:beforeLines="50" w:afterLines="50" w:line="400" w:lineRule="exact"/>
        <w:ind w:left="0"/>
        <w:jc w:val="left"/>
        <w:rPr>
          <w:rFonts w:ascii="楷体" w:eastAsia="楷体" w:hAnsi="楷体"/>
          <w:sz w:val="32"/>
          <w:szCs w:val="32"/>
        </w:rPr>
      </w:pPr>
      <w:r w:rsidRPr="007C3DB5">
        <w:rPr>
          <w:rFonts w:ascii="楷体" w:eastAsia="楷体" w:hAnsi="楷体" w:hint="eastAsia"/>
          <w:sz w:val="32"/>
          <w:szCs w:val="32"/>
        </w:rPr>
        <w:t>风力发电：垂直式风力发电系统，对风力要求小，噪音小，无需电源启动，比传统的风场发电效率更高。伦敦中心内区域内的圣乔治50层大楼的</w:t>
      </w:r>
      <w:proofErr w:type="gramStart"/>
      <w:r w:rsidRPr="007C3DB5">
        <w:rPr>
          <w:rFonts w:ascii="楷体" w:eastAsia="楷体" w:hAnsi="楷体" w:hint="eastAsia"/>
          <w:sz w:val="32"/>
          <w:szCs w:val="32"/>
        </w:rPr>
        <w:t>顶部已</w:t>
      </w:r>
      <w:proofErr w:type="gramEnd"/>
      <w:r w:rsidRPr="007C3DB5">
        <w:rPr>
          <w:rFonts w:ascii="楷体" w:eastAsia="楷体" w:hAnsi="楷体" w:hint="eastAsia"/>
          <w:sz w:val="32"/>
          <w:szCs w:val="32"/>
        </w:rPr>
        <w:t>安装此套风电系统。</w:t>
      </w: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7C3DB5" w:rsidP="00BE139C">
      <w:pPr>
        <w:widowControl/>
        <w:jc w:val="center"/>
        <w:rPr>
          <w:rFonts w:ascii="楷体_GB2312" w:eastAsia="楷体_GB2312" w:hAnsiTheme="minorEastAsia"/>
          <w:b/>
          <w:color w:val="000099"/>
          <w:sz w:val="44"/>
          <w:szCs w:val="44"/>
        </w:rPr>
      </w:pPr>
    </w:p>
    <w:p w:rsidR="007C3DB5" w:rsidRDefault="002435CA" w:rsidP="00BE139C">
      <w:pPr>
        <w:widowControl/>
        <w:jc w:val="center"/>
        <w:rPr>
          <w:rFonts w:ascii="楷体_GB2312" w:eastAsia="楷体_GB2312" w:hAnsiTheme="minorEastAsia"/>
          <w:b/>
          <w:color w:val="000099"/>
          <w:sz w:val="44"/>
          <w:szCs w:val="44"/>
        </w:rPr>
      </w:pPr>
      <w:r>
        <w:rPr>
          <w:rFonts w:ascii="楷体_GB2312" w:eastAsia="楷体_GB2312" w:hAnsiTheme="minorEastAsia" w:hint="eastAsia"/>
          <w:b/>
          <w:color w:val="000099"/>
          <w:sz w:val="44"/>
          <w:szCs w:val="44"/>
        </w:rPr>
        <w:lastRenderedPageBreak/>
        <w:t>明日能源太阳能集热系统安装技术</w:t>
      </w:r>
    </w:p>
    <w:p w:rsidR="007C3DB5" w:rsidRDefault="007C3DB5" w:rsidP="00BE139C">
      <w:pPr>
        <w:widowControl/>
        <w:jc w:val="center"/>
        <w:rPr>
          <w:rFonts w:ascii="楷体_GB2312" w:eastAsia="楷体_GB2312" w:hAnsiTheme="minorEastAsia"/>
          <w:b/>
          <w:color w:val="000099"/>
          <w:sz w:val="44"/>
          <w:szCs w:val="44"/>
        </w:rPr>
      </w:pPr>
    </w:p>
    <w:p w:rsidR="00363EBF" w:rsidRPr="00363EBF" w:rsidRDefault="00363EBF" w:rsidP="00715948">
      <w:pPr>
        <w:spacing w:beforeLines="50" w:afterLines="50" w:line="400" w:lineRule="exact"/>
        <w:rPr>
          <w:rFonts w:ascii="楷体" w:eastAsia="楷体" w:hAnsi="楷体"/>
          <w:b/>
          <w:sz w:val="32"/>
          <w:szCs w:val="32"/>
        </w:rPr>
      </w:pPr>
      <w:r w:rsidRPr="00363EBF">
        <w:rPr>
          <w:rFonts w:ascii="楷体" w:eastAsia="楷体" w:hAnsi="楷体" w:hint="eastAsia"/>
          <w:b/>
          <w:sz w:val="32"/>
          <w:szCs w:val="32"/>
        </w:rPr>
        <w:t>公司简介</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明日能源是一家通过了</w:t>
      </w:r>
      <w:r w:rsidRPr="00363EBF">
        <w:rPr>
          <w:rFonts w:ascii="楷体" w:eastAsia="楷体" w:hAnsi="楷体"/>
          <w:sz w:val="32"/>
          <w:szCs w:val="32"/>
        </w:rPr>
        <w:t>MCS</w:t>
      </w:r>
      <w:r w:rsidRPr="00363EBF">
        <w:rPr>
          <w:rFonts w:ascii="楷体" w:eastAsia="楷体" w:hAnsi="楷体" w:hint="eastAsia"/>
          <w:sz w:val="32"/>
          <w:szCs w:val="32"/>
        </w:rPr>
        <w:t>认证的太阳能发电和太阳能集热系统安装商。公司的专业人员在可再生能源行业有着超过45年的经验。我们是</w:t>
      </w:r>
      <w:r w:rsidRPr="00363EBF">
        <w:rPr>
          <w:rFonts w:ascii="楷体" w:eastAsia="楷体" w:hAnsi="楷体"/>
          <w:sz w:val="32"/>
          <w:szCs w:val="32"/>
        </w:rPr>
        <w:t xml:space="preserve"> REAL Assurance Code of Conduct</w:t>
      </w:r>
      <w:r w:rsidRPr="00363EBF">
        <w:rPr>
          <w:rFonts w:ascii="楷体" w:eastAsia="楷体" w:hAnsi="楷体" w:hint="eastAsia"/>
          <w:sz w:val="32"/>
          <w:szCs w:val="32"/>
        </w:rPr>
        <w:t>组织成员，为顾客提供高品质的服务和高品质的生活。我们所有的太阳能热水产品都是在德国以最高标准生产的。所有的产品都是通过了</w:t>
      </w:r>
      <w:r w:rsidRPr="00363EBF">
        <w:rPr>
          <w:rFonts w:ascii="楷体" w:eastAsia="楷体" w:hAnsi="楷体"/>
          <w:sz w:val="32"/>
          <w:szCs w:val="32"/>
        </w:rPr>
        <w:t xml:space="preserve"> Solar </w:t>
      </w:r>
      <w:proofErr w:type="spellStart"/>
      <w:r w:rsidRPr="00363EBF">
        <w:rPr>
          <w:rFonts w:ascii="楷体" w:eastAsia="楷体" w:hAnsi="楷体"/>
          <w:sz w:val="32"/>
          <w:szCs w:val="32"/>
        </w:rPr>
        <w:t>Keymark</w:t>
      </w:r>
      <w:proofErr w:type="spellEnd"/>
      <w:r w:rsidRPr="00363EBF">
        <w:rPr>
          <w:rFonts w:ascii="楷体" w:eastAsia="楷体" w:hAnsi="楷体"/>
          <w:sz w:val="32"/>
          <w:szCs w:val="32"/>
        </w:rPr>
        <w:t xml:space="preserve"> </w:t>
      </w:r>
      <w:r w:rsidRPr="00363EBF">
        <w:rPr>
          <w:rFonts w:ascii="楷体" w:eastAsia="楷体" w:hAnsi="楷体" w:hint="eastAsia"/>
          <w:sz w:val="32"/>
          <w:szCs w:val="32"/>
        </w:rPr>
        <w:t>认证以保证高性能运行。</w:t>
      </w:r>
    </w:p>
    <w:p w:rsidR="00363EBF" w:rsidRPr="00363EBF" w:rsidRDefault="00363EBF" w:rsidP="00715948">
      <w:pPr>
        <w:spacing w:beforeLines="50" w:afterLines="50" w:line="400" w:lineRule="exact"/>
        <w:rPr>
          <w:rFonts w:ascii="楷体" w:eastAsia="楷体" w:hAnsi="楷体"/>
          <w:b/>
          <w:sz w:val="32"/>
          <w:szCs w:val="32"/>
        </w:rPr>
      </w:pPr>
      <w:r w:rsidRPr="00363EBF">
        <w:rPr>
          <w:rFonts w:ascii="楷体" w:eastAsia="楷体" w:hAnsi="楷体" w:hint="eastAsia"/>
          <w:b/>
          <w:sz w:val="32"/>
          <w:szCs w:val="32"/>
        </w:rPr>
        <w:t>产品或服务</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太阳能发电（</w:t>
      </w:r>
      <w:r w:rsidRPr="00363EBF">
        <w:rPr>
          <w:rFonts w:ascii="楷体" w:eastAsia="楷体" w:hAnsi="楷体"/>
          <w:sz w:val="32"/>
          <w:szCs w:val="32"/>
        </w:rPr>
        <w:t>PV</w:t>
      </w:r>
      <w:r w:rsidRPr="00363EBF">
        <w:rPr>
          <w:rFonts w:ascii="楷体" w:eastAsia="楷体" w:hAnsi="楷体" w:hint="eastAsia"/>
          <w:sz w:val="32"/>
          <w:szCs w:val="32"/>
        </w:rPr>
        <w:t>），太阳能热水器，空气源热泵，热回收通风系统，木屑颗粒供热（使用木头芯片锅炉提供自然供热，适合各种规模的住宅、工业和商业建筑），雨水收集，高度隔热和加强的模块化地基（提供超高U值和气密性）和节能住宅。</w:t>
      </w:r>
    </w:p>
    <w:p w:rsidR="00363EBF" w:rsidRPr="00363EBF" w:rsidRDefault="00363EBF" w:rsidP="00715948">
      <w:pPr>
        <w:spacing w:beforeLines="50" w:afterLines="50" w:line="400" w:lineRule="exact"/>
        <w:rPr>
          <w:rFonts w:ascii="楷体" w:eastAsia="楷体" w:hAnsi="楷体"/>
          <w:b/>
          <w:sz w:val="32"/>
          <w:szCs w:val="32"/>
        </w:rPr>
      </w:pPr>
      <w:r w:rsidRPr="00363EBF">
        <w:rPr>
          <w:rFonts w:ascii="楷体" w:eastAsia="楷体" w:hAnsi="楷体" w:hint="eastAsia"/>
          <w:b/>
          <w:sz w:val="32"/>
          <w:szCs w:val="32"/>
        </w:rPr>
        <w:t>项目：</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明日能源公司参与完成的项目包括家庭住宅的太阳能发电和供热，商业建筑的太阳能光伏，农场的太阳能光伏。公司会为客户提供全面的调研，提供清晰的解决方案和财政回报。所选用的产品全部符合并网要求，并完成系统安装。</w:t>
      </w:r>
    </w:p>
    <w:p w:rsidR="00363EBF" w:rsidRPr="00363EBF" w:rsidRDefault="00363EBF" w:rsidP="00715948">
      <w:pPr>
        <w:spacing w:beforeLines="50" w:afterLines="50" w:line="400" w:lineRule="exact"/>
        <w:rPr>
          <w:rFonts w:ascii="楷体" w:eastAsia="楷体" w:hAnsi="楷体"/>
          <w:b/>
          <w:sz w:val="32"/>
          <w:szCs w:val="32"/>
        </w:rPr>
      </w:pPr>
      <w:r w:rsidRPr="00363EBF">
        <w:rPr>
          <w:rFonts w:ascii="楷体" w:eastAsia="楷体" w:hAnsi="楷体" w:hint="eastAsia"/>
          <w:b/>
          <w:sz w:val="32"/>
          <w:szCs w:val="32"/>
        </w:rPr>
        <w:t>合作需求：</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随着中国的建筑行业快速发展，低碳发展也提上了日程，因此中国迫切需要相关成熟的技术和产品。</w:t>
      </w:r>
    </w:p>
    <w:p w:rsidR="00363EBF" w:rsidRPr="00363EBF" w:rsidRDefault="00363EBF" w:rsidP="00715948">
      <w:pPr>
        <w:widowControl/>
        <w:numPr>
          <w:ilvl w:val="0"/>
          <w:numId w:val="15"/>
        </w:numPr>
        <w:spacing w:beforeLines="50" w:afterLines="50" w:line="400" w:lineRule="exact"/>
        <w:ind w:left="0" w:firstLine="0"/>
        <w:jc w:val="left"/>
        <w:rPr>
          <w:rFonts w:ascii="楷体" w:eastAsia="楷体" w:hAnsi="楷体"/>
          <w:sz w:val="32"/>
          <w:szCs w:val="32"/>
        </w:rPr>
      </w:pPr>
      <w:r w:rsidRPr="00363EBF">
        <w:rPr>
          <w:rFonts w:ascii="楷体" w:eastAsia="楷体" w:hAnsi="楷体" w:hint="eastAsia"/>
          <w:sz w:val="32"/>
          <w:szCs w:val="32"/>
        </w:rPr>
        <w:t>在中国推广公司先进的超级隔热层和隔热住宅中的技术和其他节能方案。</w:t>
      </w:r>
    </w:p>
    <w:p w:rsidR="00363EBF" w:rsidRPr="00363EBF" w:rsidRDefault="00363EBF" w:rsidP="00715948">
      <w:pPr>
        <w:widowControl/>
        <w:numPr>
          <w:ilvl w:val="0"/>
          <w:numId w:val="15"/>
        </w:numPr>
        <w:spacing w:beforeLines="50" w:afterLines="50" w:line="400" w:lineRule="exact"/>
        <w:ind w:left="0" w:firstLine="0"/>
        <w:jc w:val="left"/>
        <w:rPr>
          <w:rFonts w:ascii="楷体" w:eastAsia="楷体" w:hAnsi="楷体"/>
          <w:sz w:val="32"/>
          <w:szCs w:val="32"/>
        </w:rPr>
      </w:pPr>
      <w:r w:rsidRPr="00363EBF">
        <w:rPr>
          <w:rFonts w:ascii="楷体" w:eastAsia="楷体" w:hAnsi="楷体" w:hint="eastAsia"/>
          <w:sz w:val="32"/>
          <w:szCs w:val="32"/>
        </w:rPr>
        <w:t>与面向英国市场的中国供应商合作，制造热力泵事宜，商谈合资可行性。</w:t>
      </w:r>
    </w:p>
    <w:p w:rsidR="007C3DB5" w:rsidRPr="00363EBF" w:rsidRDefault="007C3DB5" w:rsidP="00363EBF">
      <w:pPr>
        <w:widowControl/>
        <w:rPr>
          <w:rFonts w:ascii="楷体_GB2312" w:eastAsia="楷体_GB2312" w:hAnsiTheme="minorEastAsia"/>
          <w:b/>
          <w:color w:val="000099"/>
          <w:sz w:val="44"/>
          <w:szCs w:val="44"/>
        </w:rPr>
      </w:pPr>
    </w:p>
    <w:p w:rsidR="002435CA" w:rsidRDefault="00363EBF" w:rsidP="00BE139C">
      <w:pPr>
        <w:widowControl/>
        <w:jc w:val="center"/>
        <w:rPr>
          <w:rFonts w:ascii="楷体_GB2312" w:eastAsia="楷体_GB2312" w:hAnsiTheme="minorEastAsia"/>
          <w:b/>
          <w:color w:val="000099"/>
          <w:sz w:val="44"/>
          <w:szCs w:val="44"/>
        </w:rPr>
      </w:pPr>
      <w:r w:rsidRPr="00363EBF">
        <w:rPr>
          <w:rFonts w:ascii="楷体_GB2312" w:eastAsia="楷体_GB2312" w:hAnsiTheme="minorEastAsia" w:hint="eastAsia"/>
          <w:b/>
          <w:color w:val="000099"/>
          <w:sz w:val="44"/>
          <w:szCs w:val="44"/>
        </w:rPr>
        <w:lastRenderedPageBreak/>
        <w:t>威尔士热力建筑改造工程</w:t>
      </w:r>
      <w:proofErr w:type="gramStart"/>
      <w:r w:rsidRPr="00363EBF">
        <w:rPr>
          <w:rFonts w:ascii="楷体_GB2312" w:eastAsia="楷体_GB2312" w:hAnsiTheme="minorEastAsia" w:hint="eastAsia"/>
          <w:b/>
          <w:color w:val="000099"/>
          <w:sz w:val="44"/>
          <w:szCs w:val="44"/>
        </w:rPr>
        <w:t>和</w:t>
      </w:r>
      <w:proofErr w:type="gramEnd"/>
    </w:p>
    <w:p w:rsidR="007C3DB5" w:rsidRDefault="00363EBF" w:rsidP="00BE139C">
      <w:pPr>
        <w:widowControl/>
        <w:jc w:val="center"/>
        <w:rPr>
          <w:rFonts w:ascii="楷体_GB2312" w:eastAsia="楷体_GB2312" w:hAnsiTheme="minorEastAsia"/>
          <w:b/>
          <w:color w:val="000099"/>
          <w:sz w:val="44"/>
          <w:szCs w:val="44"/>
        </w:rPr>
      </w:pPr>
      <w:r w:rsidRPr="00363EBF">
        <w:rPr>
          <w:rFonts w:ascii="楷体_GB2312" w:eastAsia="楷体_GB2312" w:hAnsiTheme="minorEastAsia" w:hint="eastAsia"/>
          <w:b/>
          <w:color w:val="000099"/>
          <w:sz w:val="44"/>
          <w:szCs w:val="44"/>
        </w:rPr>
        <w:t>可持续能源</w:t>
      </w:r>
      <w:r w:rsidR="002435CA">
        <w:rPr>
          <w:rFonts w:ascii="楷体_GB2312" w:eastAsia="楷体_GB2312" w:hAnsiTheme="minorEastAsia" w:hint="eastAsia"/>
          <w:b/>
          <w:color w:val="000099"/>
          <w:sz w:val="44"/>
          <w:szCs w:val="44"/>
        </w:rPr>
        <w:t>技术</w:t>
      </w:r>
    </w:p>
    <w:p w:rsidR="00D7603A" w:rsidRDefault="00D7603A" w:rsidP="00BE139C">
      <w:pPr>
        <w:widowControl/>
        <w:jc w:val="center"/>
        <w:rPr>
          <w:rFonts w:ascii="楷体_GB2312" w:eastAsia="楷体_GB2312" w:hAnsiTheme="minorEastAsia"/>
          <w:b/>
          <w:color w:val="000099"/>
          <w:sz w:val="44"/>
          <w:szCs w:val="44"/>
        </w:rPr>
      </w:pP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威尔士热力，成立于2004年，是威尔士最具资历的社区公益公司，致力于各种政府支持的建筑改造工程和</w:t>
      </w:r>
      <w:proofErr w:type="gramStart"/>
      <w:r w:rsidRPr="00363EBF">
        <w:rPr>
          <w:rFonts w:ascii="楷体" w:eastAsia="楷体" w:hAnsi="楷体" w:hint="eastAsia"/>
          <w:sz w:val="32"/>
          <w:szCs w:val="32"/>
        </w:rPr>
        <w:t>可</w:t>
      </w:r>
      <w:proofErr w:type="gramEnd"/>
      <w:r w:rsidRPr="00363EBF">
        <w:rPr>
          <w:rFonts w:ascii="楷体" w:eastAsia="楷体" w:hAnsi="楷体" w:hint="eastAsia"/>
          <w:sz w:val="32"/>
          <w:szCs w:val="32"/>
        </w:rPr>
        <w:t>持续能源项目。</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威尔士热力作为项目的集成商，与公立部门和私营机构有着密切的合作，最大限度的帮助项目获得财政补贴，顺利开展建筑的节能计划，帮助改善威尔士地区的能源贫困问题。</w:t>
      </w:r>
    </w:p>
    <w:p w:rsidR="00363EBF" w:rsidRPr="00363EBF" w:rsidRDefault="00363EBF" w:rsidP="00715948">
      <w:pPr>
        <w:spacing w:beforeLines="50" w:afterLines="50" w:line="400" w:lineRule="exact"/>
        <w:rPr>
          <w:rFonts w:ascii="楷体" w:eastAsia="楷体" w:hAnsi="楷体"/>
          <w:sz w:val="32"/>
          <w:szCs w:val="32"/>
        </w:rPr>
      </w:pPr>
      <w:r w:rsidRPr="00363EBF">
        <w:rPr>
          <w:rFonts w:ascii="楷体" w:eastAsia="楷体" w:hAnsi="楷体" w:hint="eastAsia"/>
          <w:sz w:val="32"/>
          <w:szCs w:val="32"/>
        </w:rPr>
        <w:t>威尔士热力提供的帮助包括：</w:t>
      </w:r>
    </w:p>
    <w:p w:rsidR="00363EBF" w:rsidRPr="00363EBF" w:rsidRDefault="00363EBF" w:rsidP="00715948">
      <w:pPr>
        <w:widowControl/>
        <w:numPr>
          <w:ilvl w:val="0"/>
          <w:numId w:val="16"/>
        </w:numPr>
        <w:spacing w:beforeLines="50" w:afterLines="50" w:line="400" w:lineRule="exact"/>
        <w:ind w:left="0"/>
        <w:jc w:val="left"/>
        <w:rPr>
          <w:rFonts w:ascii="楷体" w:eastAsia="楷体" w:hAnsi="楷体"/>
          <w:sz w:val="32"/>
          <w:szCs w:val="32"/>
        </w:rPr>
      </w:pPr>
      <w:r w:rsidRPr="00363EBF">
        <w:rPr>
          <w:rFonts w:ascii="楷体" w:eastAsia="楷体" w:hAnsi="楷体" w:hint="eastAsia"/>
          <w:sz w:val="32"/>
          <w:szCs w:val="32"/>
        </w:rPr>
        <w:t>对新建和现有住房提供技术咨询和支持以实现成本控制，提高能效；</w:t>
      </w:r>
    </w:p>
    <w:p w:rsidR="00363EBF" w:rsidRPr="00363EBF" w:rsidRDefault="00363EBF" w:rsidP="00715948">
      <w:pPr>
        <w:widowControl/>
        <w:numPr>
          <w:ilvl w:val="0"/>
          <w:numId w:val="16"/>
        </w:numPr>
        <w:spacing w:beforeLines="50" w:afterLines="50" w:line="400" w:lineRule="exact"/>
        <w:ind w:left="0"/>
        <w:jc w:val="left"/>
        <w:rPr>
          <w:rFonts w:ascii="楷体" w:eastAsia="楷体" w:hAnsi="楷体"/>
          <w:sz w:val="32"/>
          <w:szCs w:val="32"/>
        </w:rPr>
      </w:pPr>
      <w:r w:rsidRPr="00363EBF">
        <w:rPr>
          <w:rFonts w:ascii="楷体" w:eastAsia="楷体" w:hAnsi="楷体" w:hint="eastAsia"/>
          <w:sz w:val="32"/>
          <w:szCs w:val="32"/>
        </w:rPr>
        <w:t>利用超高保温材料，空气密封，空气压缩热泵，太阳能光伏，太阳能热水器，生物质能供热等方法，改善房屋能耗；</w:t>
      </w:r>
    </w:p>
    <w:p w:rsidR="00363EBF" w:rsidRPr="00363EBF" w:rsidRDefault="00363EBF" w:rsidP="00715948">
      <w:pPr>
        <w:widowControl/>
        <w:numPr>
          <w:ilvl w:val="0"/>
          <w:numId w:val="16"/>
        </w:numPr>
        <w:spacing w:beforeLines="50" w:afterLines="50" w:line="400" w:lineRule="exact"/>
        <w:ind w:left="0"/>
        <w:jc w:val="left"/>
        <w:rPr>
          <w:rFonts w:ascii="楷体" w:eastAsia="楷体" w:hAnsi="楷体"/>
          <w:sz w:val="32"/>
          <w:szCs w:val="32"/>
        </w:rPr>
      </w:pPr>
      <w:r w:rsidRPr="00363EBF">
        <w:rPr>
          <w:rFonts w:ascii="楷体" w:eastAsia="楷体" w:hAnsi="楷体" w:hint="eastAsia"/>
          <w:sz w:val="32"/>
          <w:szCs w:val="32"/>
        </w:rPr>
        <w:t>提供设计和建造全套服务，引入项目开发、技术和建造的专长，使新建或改造的建筑实现最高环保标准。</w:t>
      </w:r>
    </w:p>
    <w:p w:rsidR="00363EBF" w:rsidRPr="00363EBF" w:rsidRDefault="00363EBF" w:rsidP="00715948">
      <w:pPr>
        <w:widowControl/>
        <w:numPr>
          <w:ilvl w:val="0"/>
          <w:numId w:val="16"/>
        </w:numPr>
        <w:spacing w:beforeLines="50" w:afterLines="50" w:line="400" w:lineRule="exact"/>
        <w:ind w:left="0"/>
        <w:jc w:val="left"/>
        <w:rPr>
          <w:rFonts w:ascii="楷体" w:eastAsia="楷体" w:hAnsi="楷体"/>
          <w:sz w:val="32"/>
          <w:szCs w:val="32"/>
        </w:rPr>
      </w:pPr>
      <w:r w:rsidRPr="00363EBF">
        <w:rPr>
          <w:rFonts w:ascii="楷体" w:eastAsia="楷体" w:hAnsi="楷体" w:hint="eastAsia"/>
          <w:sz w:val="32"/>
          <w:szCs w:val="32"/>
        </w:rPr>
        <w:t>专业的IT分析软件，确保完成的项目达到设计和建造的预期；</w:t>
      </w:r>
    </w:p>
    <w:p w:rsidR="00363EBF" w:rsidRPr="00363EBF" w:rsidRDefault="00363EBF" w:rsidP="00715948">
      <w:pPr>
        <w:widowControl/>
        <w:numPr>
          <w:ilvl w:val="0"/>
          <w:numId w:val="16"/>
        </w:numPr>
        <w:spacing w:beforeLines="50" w:afterLines="50" w:line="400" w:lineRule="exact"/>
        <w:ind w:left="0"/>
        <w:jc w:val="left"/>
        <w:rPr>
          <w:rFonts w:ascii="楷体" w:eastAsia="楷体" w:hAnsi="楷体"/>
          <w:sz w:val="32"/>
          <w:szCs w:val="32"/>
        </w:rPr>
      </w:pPr>
      <w:r w:rsidRPr="00363EBF">
        <w:rPr>
          <w:rFonts w:ascii="楷体" w:eastAsia="楷体" w:hAnsi="楷体" w:hint="eastAsia"/>
          <w:sz w:val="32"/>
          <w:szCs w:val="32"/>
        </w:rPr>
        <w:t>项目完成后对建筑的监控，以证其达到设计目标，并对实际用能和成本的节省进行测算。</w:t>
      </w:r>
    </w:p>
    <w:p w:rsidR="00D7603A" w:rsidRPr="00363EBF" w:rsidRDefault="00D7603A" w:rsidP="00363EBF">
      <w:pPr>
        <w:widowControl/>
        <w:jc w:val="left"/>
        <w:rPr>
          <w:rFonts w:ascii="楷体_GB2312" w:eastAsia="楷体_GB2312" w:hAnsiTheme="minorEastAsia"/>
          <w:b/>
          <w:color w:val="000099"/>
          <w:sz w:val="44"/>
          <w:szCs w:val="44"/>
        </w:rPr>
      </w:pPr>
    </w:p>
    <w:p w:rsidR="00D7603A" w:rsidRPr="00D7603A" w:rsidRDefault="00D7603A"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r w:rsidRPr="00363EBF">
        <w:rPr>
          <w:rFonts w:ascii="楷体_GB2312" w:eastAsia="楷体_GB2312" w:hAnsiTheme="minorEastAsia" w:hint="eastAsia"/>
          <w:b/>
          <w:color w:val="000099"/>
          <w:sz w:val="44"/>
          <w:szCs w:val="44"/>
        </w:rPr>
        <w:lastRenderedPageBreak/>
        <w:t>蒸发式太阳能收集</w:t>
      </w:r>
      <w:proofErr w:type="gramStart"/>
      <w:r w:rsidRPr="00363EBF">
        <w:rPr>
          <w:rFonts w:ascii="楷体_GB2312" w:eastAsia="楷体_GB2312" w:hAnsiTheme="minorEastAsia" w:hint="eastAsia"/>
          <w:b/>
          <w:color w:val="000099"/>
          <w:sz w:val="44"/>
          <w:szCs w:val="44"/>
        </w:rPr>
        <w:t>器</w:t>
      </w:r>
      <w:r>
        <w:rPr>
          <w:rFonts w:ascii="楷体_GB2312" w:eastAsia="楷体_GB2312" w:hAnsiTheme="minorEastAsia" w:hint="eastAsia"/>
          <w:b/>
          <w:color w:val="000099"/>
          <w:sz w:val="44"/>
          <w:szCs w:val="44"/>
        </w:rPr>
        <w:t>寻找</w:t>
      </w:r>
      <w:proofErr w:type="gramEnd"/>
      <w:r>
        <w:rPr>
          <w:rFonts w:ascii="楷体_GB2312" w:eastAsia="楷体_GB2312" w:hAnsiTheme="minorEastAsia" w:hint="eastAsia"/>
          <w:b/>
          <w:color w:val="000099"/>
          <w:sz w:val="44"/>
          <w:szCs w:val="44"/>
        </w:rPr>
        <w:t>合作伙伴</w:t>
      </w:r>
    </w:p>
    <w:p w:rsidR="00363EBF" w:rsidRDefault="00363EBF" w:rsidP="00BE139C">
      <w:pPr>
        <w:widowControl/>
        <w:jc w:val="center"/>
        <w:rPr>
          <w:rFonts w:ascii="楷体_GB2312" w:eastAsia="楷体_GB2312" w:hAnsiTheme="minorEastAsia"/>
          <w:b/>
          <w:color w:val="000099"/>
          <w:sz w:val="44"/>
          <w:szCs w:val="44"/>
        </w:rPr>
      </w:pPr>
    </w:p>
    <w:p w:rsidR="003E78CE" w:rsidRDefault="00363EBF" w:rsidP="00715948">
      <w:pPr>
        <w:spacing w:beforeLines="50" w:afterLines="50" w:line="400" w:lineRule="exact"/>
        <w:rPr>
          <w:rFonts w:ascii="楷体" w:eastAsia="楷体" w:hAnsi="楷体"/>
          <w:b/>
          <w:sz w:val="32"/>
          <w:szCs w:val="32"/>
        </w:rPr>
      </w:pPr>
      <w:r w:rsidRPr="003E78CE">
        <w:rPr>
          <w:rFonts w:ascii="楷体" w:eastAsia="楷体" w:hAnsi="楷体"/>
          <w:b/>
          <w:sz w:val="32"/>
          <w:szCs w:val="32"/>
        </w:rPr>
        <w:t>蒸发式太阳能公司介绍</w:t>
      </w:r>
    </w:p>
    <w:p w:rsidR="00363EBF" w:rsidRPr="003E78CE" w:rsidRDefault="00363EBF" w:rsidP="00715948">
      <w:pPr>
        <w:spacing w:beforeLines="50" w:afterLines="50" w:line="400" w:lineRule="exact"/>
        <w:rPr>
          <w:rFonts w:ascii="楷体" w:eastAsia="楷体" w:hAnsi="楷体"/>
          <w:sz w:val="32"/>
          <w:szCs w:val="32"/>
        </w:rPr>
      </w:pPr>
      <w:r w:rsidRPr="003E78CE">
        <w:rPr>
          <w:rFonts w:ascii="楷体" w:eastAsia="楷体" w:hAnsi="楷体"/>
          <w:sz w:val="32"/>
          <w:szCs w:val="32"/>
        </w:rPr>
        <w:t>蒸发式太阳能公司是一家位于英国威尔士的独立有限公司，专注与蒸发式太阳能收集器</w:t>
      </w:r>
      <w:r w:rsidRPr="003E78CE">
        <w:rPr>
          <w:rFonts w:ascii="楷体" w:eastAsia="楷体" w:hAnsi="楷体" w:hint="eastAsia"/>
          <w:sz w:val="32"/>
          <w:szCs w:val="32"/>
        </w:rPr>
        <w:t>（</w:t>
      </w:r>
      <w:r w:rsidRPr="003E78CE">
        <w:rPr>
          <w:rFonts w:ascii="楷体" w:eastAsia="楷体" w:hAnsi="楷体"/>
          <w:sz w:val="32"/>
          <w:szCs w:val="32"/>
        </w:rPr>
        <w:t>TSC</w:t>
      </w:r>
      <w:r w:rsidRPr="003E78CE">
        <w:rPr>
          <w:rFonts w:ascii="楷体" w:eastAsia="楷体" w:hAnsi="楷体" w:hint="eastAsia"/>
          <w:sz w:val="32"/>
          <w:szCs w:val="32"/>
        </w:rPr>
        <w:t>）</w:t>
      </w:r>
      <w:r w:rsidRPr="003E78CE">
        <w:rPr>
          <w:rFonts w:ascii="楷体" w:eastAsia="楷体" w:hAnsi="楷体"/>
          <w:sz w:val="32"/>
          <w:szCs w:val="32"/>
        </w:rPr>
        <w:t>咨询、开发和创新。主要成员有John Blower以及Richard Hall博士（咨询师）。我们目前为欧洲和北美的TSC系统制造商提供专家服务，并已开发出软件为TSC在不同建筑、应用和气候下的能源性能建模。</w:t>
      </w:r>
    </w:p>
    <w:p w:rsid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蒸发式太阳能收集器简介</w:t>
      </w:r>
      <w:r w:rsidRPr="003E78CE">
        <w:rPr>
          <w:rFonts w:ascii="楷体" w:eastAsia="楷体" w:hAnsi="楷体"/>
          <w:sz w:val="32"/>
          <w:szCs w:val="32"/>
        </w:rPr>
        <w:br/>
        <w:t>在中国，从中央到地方都为新建筑制定了宏大的绿色建筑标准 ，也划定了低碳开发区以及许多低碳工业示范园区。此政策为能为建筑节约成本的可再生能源技术提供了许多新的且重要的机会。</w:t>
      </w:r>
    </w:p>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蒸发式太阳能收集器（TSC）就是一种空气加热技术。太阳能被捕捉并为建筑加热空气或加入供暖设备。TSC的主要部件为穿孔的吸热板，一般为金属材质。它吸收阳光中的能量并在环境空气被吸入孔洞时加热空气。经太阳能加热的空气然后直接被送往建筑内部，极大地降低建筑供热需要，从而降低其运行的CO2</w:t>
      </w:r>
      <w:r w:rsidR="003E78CE">
        <w:rPr>
          <w:rFonts w:ascii="楷体" w:eastAsia="楷体" w:hAnsi="楷体"/>
          <w:sz w:val="32"/>
          <w:szCs w:val="32"/>
        </w:rPr>
        <w:t>排放；同时，为建筑物提供通风。此流程见</w:t>
      </w:r>
      <w:r w:rsidRPr="003E78CE">
        <w:rPr>
          <w:rFonts w:ascii="楷体" w:eastAsia="楷体" w:hAnsi="楷体"/>
          <w:sz w:val="32"/>
          <w:szCs w:val="32"/>
        </w:rPr>
        <w:t>下图所示。</w:t>
      </w:r>
    </w:p>
    <w:p w:rsidR="003E78CE" w:rsidRDefault="003E78CE"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noProof/>
          <w:sz w:val="32"/>
          <w:szCs w:val="32"/>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232410</wp:posOffset>
            </wp:positionV>
            <wp:extent cx="5353050" cy="2409825"/>
            <wp:effectExtent l="0" t="0" r="0" b="9525"/>
            <wp:wrapNone/>
            <wp:docPr id="12" name="图片 12" descr="http://www.wales.cn/uploads/allimg/140402/1-140402160632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les.cn/uploads/allimg/140402/1-1404021606325b.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2409825"/>
                    </a:xfrm>
                    <a:prstGeom prst="rect">
                      <a:avLst/>
                    </a:prstGeom>
                    <a:noFill/>
                    <a:ln>
                      <a:noFill/>
                    </a:ln>
                  </pic:spPr>
                </pic:pic>
              </a:graphicData>
            </a:graphic>
          </wp:anchor>
        </w:drawing>
      </w:r>
    </w:p>
    <w:p w:rsidR="002F2201" w:rsidRPr="003E78CE" w:rsidRDefault="002F2201"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p>
    <w:p w:rsid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lastRenderedPageBreak/>
        <w:t>过去20年间大量研究和项目检测显示TSC能提供一种非常高效的方式捕捉和利用太阳能。由于TSC相对简单的构造，其成本相对较低，性价比非常高。由于TSC是额外安装在建筑表皮，它可以便捷地应用在新建建筑和建筑改造中。</w:t>
      </w:r>
    </w:p>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美国和加拿大超过2000</w:t>
      </w:r>
      <w:proofErr w:type="gramStart"/>
      <w:r w:rsidRPr="003E78CE">
        <w:rPr>
          <w:rFonts w:ascii="楷体" w:eastAsia="楷体" w:hAnsi="楷体"/>
          <w:sz w:val="32"/>
          <w:szCs w:val="32"/>
        </w:rPr>
        <w:t>座商</w:t>
      </w:r>
      <w:proofErr w:type="gramEnd"/>
      <w:r w:rsidRPr="003E78CE">
        <w:rPr>
          <w:rFonts w:ascii="楷体" w:eastAsia="楷体" w:hAnsi="楷体"/>
          <w:sz w:val="32"/>
          <w:szCs w:val="32"/>
        </w:rPr>
        <w:t>业建筑已经安装了TSC，涵盖的领域广泛，包括：</w:t>
      </w:r>
    </w:p>
    <w:tbl>
      <w:tblPr>
        <w:tblW w:w="0" w:type="auto"/>
        <w:tblCellSpacing w:w="0" w:type="dxa"/>
        <w:tblCellMar>
          <w:left w:w="0" w:type="dxa"/>
          <w:right w:w="0" w:type="dxa"/>
        </w:tblCellMar>
        <w:tblLook w:val="0000"/>
      </w:tblPr>
      <w:tblGrid>
        <w:gridCol w:w="2768"/>
        <w:gridCol w:w="2769"/>
        <w:gridCol w:w="2769"/>
      </w:tblGrid>
      <w:tr w:rsidR="002F2201" w:rsidRPr="003E78CE" w:rsidTr="00F116AE">
        <w:trPr>
          <w:tblCellSpacing w:w="0" w:type="dxa"/>
        </w:trPr>
        <w:tc>
          <w:tcPr>
            <w:tcW w:w="2968" w:type="dxa"/>
            <w:vAlign w:val="center"/>
          </w:tcPr>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·工厂</w:t>
            </w:r>
            <w:r w:rsidRPr="003E78CE">
              <w:rPr>
                <w:rFonts w:ascii="楷体" w:eastAsia="楷体" w:hAnsi="楷体"/>
                <w:sz w:val="32"/>
                <w:szCs w:val="32"/>
              </w:rPr>
              <w:br/>
              <w:t>·仓库</w:t>
            </w:r>
            <w:r w:rsidRPr="003E78CE">
              <w:rPr>
                <w:rFonts w:ascii="楷体" w:eastAsia="楷体" w:hAnsi="楷体"/>
                <w:sz w:val="32"/>
                <w:szCs w:val="32"/>
              </w:rPr>
              <w:br/>
              <w:t>·零售商店</w:t>
            </w:r>
            <w:r w:rsidRPr="003E78CE">
              <w:rPr>
                <w:rFonts w:ascii="楷体" w:eastAsia="楷体" w:hAnsi="楷体"/>
                <w:sz w:val="32"/>
                <w:szCs w:val="32"/>
              </w:rPr>
              <w:br/>
              <w:t>·体育场馆</w:t>
            </w:r>
            <w:r w:rsidRPr="003E78CE">
              <w:rPr>
                <w:rFonts w:ascii="楷体" w:eastAsia="楷体" w:hAnsi="楷体"/>
                <w:sz w:val="32"/>
                <w:szCs w:val="32"/>
              </w:rPr>
              <w:br/>
              <w:t>·展览中心</w:t>
            </w:r>
          </w:p>
        </w:tc>
        <w:tc>
          <w:tcPr>
            <w:tcW w:w="2968" w:type="dxa"/>
            <w:vAlign w:val="center"/>
          </w:tcPr>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·酒店</w:t>
            </w:r>
            <w:r w:rsidRPr="003E78CE">
              <w:rPr>
                <w:rFonts w:ascii="楷体" w:eastAsia="楷体" w:hAnsi="楷体"/>
                <w:sz w:val="32"/>
                <w:szCs w:val="32"/>
              </w:rPr>
              <w:br/>
              <w:t>·学校</w:t>
            </w:r>
            <w:r w:rsidRPr="003E78CE">
              <w:rPr>
                <w:rFonts w:ascii="楷体" w:eastAsia="楷体" w:hAnsi="楷体"/>
                <w:sz w:val="32"/>
                <w:szCs w:val="32"/>
              </w:rPr>
              <w:br/>
              <w:t>·图书馆和剧院</w:t>
            </w:r>
            <w:r w:rsidRPr="003E78CE">
              <w:rPr>
                <w:rFonts w:ascii="楷体" w:eastAsia="楷体" w:hAnsi="楷体"/>
                <w:sz w:val="32"/>
                <w:szCs w:val="32"/>
              </w:rPr>
              <w:br/>
              <w:t>·农业干燥</w:t>
            </w:r>
            <w:r w:rsidRPr="003E78CE">
              <w:rPr>
                <w:rFonts w:ascii="楷体" w:eastAsia="楷体" w:hAnsi="楷体"/>
                <w:sz w:val="32"/>
                <w:szCs w:val="32"/>
              </w:rPr>
              <w:br/>
              <w:t>·食品加工</w:t>
            </w:r>
          </w:p>
        </w:tc>
        <w:tc>
          <w:tcPr>
            <w:tcW w:w="2968" w:type="dxa"/>
            <w:vAlign w:val="center"/>
          </w:tcPr>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·化学品加工</w:t>
            </w:r>
            <w:r w:rsidRPr="003E78CE">
              <w:rPr>
                <w:rFonts w:ascii="楷体" w:eastAsia="楷体" w:hAnsi="楷体"/>
                <w:sz w:val="32"/>
                <w:szCs w:val="32"/>
              </w:rPr>
              <w:br/>
              <w:t>·垃圾处理场所</w:t>
            </w:r>
            <w:r w:rsidRPr="003E78CE">
              <w:rPr>
                <w:rFonts w:ascii="楷体" w:eastAsia="楷体" w:hAnsi="楷体"/>
                <w:sz w:val="32"/>
                <w:szCs w:val="32"/>
              </w:rPr>
              <w:br/>
              <w:t>·机场</w:t>
            </w:r>
            <w:r w:rsidRPr="003E78CE">
              <w:rPr>
                <w:rFonts w:ascii="楷体" w:eastAsia="楷体" w:hAnsi="楷体"/>
                <w:sz w:val="32"/>
                <w:szCs w:val="32"/>
              </w:rPr>
              <w:br/>
              <w:t>·军用设施</w:t>
            </w:r>
            <w:r w:rsidRPr="003E78CE">
              <w:rPr>
                <w:rFonts w:ascii="楷体" w:eastAsia="楷体" w:hAnsi="楷体"/>
                <w:sz w:val="32"/>
                <w:szCs w:val="32"/>
              </w:rPr>
              <w:br/>
              <w:t>·医院</w:t>
            </w:r>
          </w:p>
        </w:tc>
      </w:tr>
    </w:tbl>
    <w:p w:rsid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基于目前上市的产品，根据不同的地点，在英国一面朝南的外墙上垂直安装的TSC产品每年在供热季节所提供的太阳能可达到250kWh到300kWh/m2 。在中国北方的贡献将更高，因为这里有更高的太阳辐射。</w:t>
      </w:r>
    </w:p>
    <w:p w:rsid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TSC系统在英国目前的成本是每平方100镑到150镑（1000人民币到1500人民币）。我们预计在中国的成本会显著降低。</w:t>
      </w:r>
      <w:r w:rsidR="003E78CE">
        <w:rPr>
          <w:rFonts w:ascii="楷体" w:eastAsia="楷体" w:hAnsi="楷体"/>
          <w:sz w:val="32"/>
          <w:szCs w:val="32"/>
        </w:rPr>
        <w:br/>
      </w:r>
      <w:r w:rsidRPr="003E78CE">
        <w:rPr>
          <w:rFonts w:ascii="楷体" w:eastAsia="楷体" w:hAnsi="楷体"/>
          <w:sz w:val="32"/>
          <w:szCs w:val="32"/>
        </w:rPr>
        <w:t>中国新建建筑的规模以及对低碳开发和绿色建筑领域的不断重视，加上TSC的有效性为TSC在中国市场的开发创造了重要机会。</w:t>
      </w:r>
    </w:p>
    <w:p w:rsidR="002F2201" w:rsidRPr="003E78CE" w:rsidRDefault="002F2201" w:rsidP="00715948">
      <w:pPr>
        <w:spacing w:beforeLines="50" w:afterLines="50" w:line="400" w:lineRule="exact"/>
        <w:rPr>
          <w:rFonts w:ascii="楷体" w:eastAsia="楷体" w:hAnsi="楷体"/>
          <w:b/>
          <w:sz w:val="32"/>
          <w:szCs w:val="32"/>
        </w:rPr>
      </w:pPr>
      <w:r w:rsidRPr="003E78CE">
        <w:rPr>
          <w:rFonts w:ascii="楷体" w:eastAsia="楷体" w:hAnsi="楷体"/>
          <w:b/>
          <w:sz w:val="32"/>
          <w:szCs w:val="32"/>
        </w:rPr>
        <w:t>合作机会</w:t>
      </w:r>
    </w:p>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可在中国开发的业务</w:t>
      </w:r>
      <w:r w:rsidRPr="003E78CE">
        <w:rPr>
          <w:rFonts w:ascii="楷体" w:eastAsia="楷体" w:hAnsi="楷体"/>
          <w:sz w:val="32"/>
          <w:szCs w:val="32"/>
        </w:rPr>
        <w:t>，包括：</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协助建筑包层以及/或金属制造以及/或建筑公司开发并提供他们自己的TSC产品（我们收取费用及持续的设计支持）。</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为建筑师、本地设计机构（LDI）和咨询工程师提供关于他们正在设计的建筑的有效TSC系统设计的专家服务。</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协助中国的绿色科技设计和安装企业自己为其客户提供的系统解决方案采纳TSC。</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lastRenderedPageBreak/>
        <w:t>为高级新建建筑设计和开发定制的、高规格的TSC系统。</w:t>
      </w:r>
      <w:r w:rsidRPr="003E78CE">
        <w:rPr>
          <w:rFonts w:ascii="楷体" w:eastAsia="楷体" w:hAnsi="楷体"/>
          <w:sz w:val="32"/>
          <w:szCs w:val="32"/>
        </w:rPr>
        <w:br/>
        <w:t>示范新一代的高效的、具有建筑吸引力的TSC，以期这些新系统在中国的商业化。</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与建筑包层以及/或金属制造以及/或建筑公司合作，为中国市场以及出口市场制造新一代的TSC系统。</w:t>
      </w:r>
    </w:p>
    <w:p w:rsidR="002F2201" w:rsidRPr="003E78CE" w:rsidRDefault="002F2201" w:rsidP="00715948">
      <w:pPr>
        <w:widowControl/>
        <w:numPr>
          <w:ilvl w:val="0"/>
          <w:numId w:val="18"/>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为低碳住宅开发高效的以及具有建筑吸引力的TSC。</w:t>
      </w:r>
    </w:p>
    <w:p w:rsidR="003E78CE" w:rsidRDefault="003E78CE" w:rsidP="00715948">
      <w:pPr>
        <w:spacing w:beforeLines="50" w:afterLines="50" w:line="400" w:lineRule="exact"/>
        <w:rPr>
          <w:rFonts w:ascii="楷体" w:eastAsia="楷体" w:hAnsi="楷体"/>
          <w:sz w:val="32"/>
          <w:szCs w:val="32"/>
        </w:rPr>
      </w:pPr>
    </w:p>
    <w:p w:rsidR="002F2201" w:rsidRPr="003E78CE" w:rsidRDefault="002F2201" w:rsidP="00715948">
      <w:pPr>
        <w:spacing w:beforeLines="50" w:afterLines="50" w:line="400" w:lineRule="exact"/>
        <w:rPr>
          <w:rFonts w:ascii="楷体" w:eastAsia="楷体" w:hAnsi="楷体"/>
          <w:sz w:val="32"/>
          <w:szCs w:val="32"/>
        </w:rPr>
      </w:pPr>
      <w:r w:rsidRPr="003E78CE">
        <w:rPr>
          <w:rFonts w:ascii="楷体" w:eastAsia="楷体" w:hAnsi="楷体"/>
          <w:sz w:val="32"/>
          <w:szCs w:val="32"/>
        </w:rPr>
        <w:t>我们目前正在开展关于TSC在中国市场的进一步研究，并在考虑建立合作的不同选择。在此初步阶段，我们认为</w:t>
      </w:r>
      <w:r w:rsidR="003E78CE" w:rsidRPr="003E78CE">
        <w:rPr>
          <w:rFonts w:ascii="楷体" w:eastAsia="楷体" w:hAnsi="楷体"/>
          <w:sz w:val="32"/>
          <w:szCs w:val="32"/>
        </w:rPr>
        <w:t>蒸发式太阳能</w:t>
      </w:r>
      <w:r w:rsidRPr="003E78CE">
        <w:rPr>
          <w:rFonts w:ascii="楷体" w:eastAsia="楷体" w:hAnsi="楷体"/>
          <w:sz w:val="32"/>
          <w:szCs w:val="32"/>
        </w:rPr>
        <w:t>公司与中国合作伙伴可由以下方式开展合作：</w:t>
      </w:r>
    </w:p>
    <w:p w:rsidR="002F2201" w:rsidRPr="003E78CE" w:rsidRDefault="002F2201" w:rsidP="00715948">
      <w:pPr>
        <w:widowControl/>
        <w:numPr>
          <w:ilvl w:val="0"/>
          <w:numId w:val="19"/>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建立合资公司，由中国合作伙伴/投资方在中国开展</w:t>
      </w:r>
      <w:r w:rsidR="003E78CE" w:rsidRPr="003E78CE">
        <w:rPr>
          <w:rFonts w:ascii="楷体" w:eastAsia="楷体" w:hAnsi="楷体"/>
          <w:sz w:val="32"/>
          <w:szCs w:val="32"/>
        </w:rPr>
        <w:t>蒸发式太阳能</w:t>
      </w:r>
      <w:r w:rsidRPr="003E78CE">
        <w:rPr>
          <w:rFonts w:ascii="楷体" w:eastAsia="楷体" w:hAnsi="楷体"/>
          <w:sz w:val="32"/>
          <w:szCs w:val="32"/>
        </w:rPr>
        <w:t>公司的业务。</w:t>
      </w:r>
    </w:p>
    <w:p w:rsidR="002F2201" w:rsidRPr="003E78CE" w:rsidRDefault="002F2201" w:rsidP="00715948">
      <w:pPr>
        <w:widowControl/>
        <w:numPr>
          <w:ilvl w:val="0"/>
          <w:numId w:val="19"/>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与建筑包层以及/或金属制造以及/或建筑公司合作，开发并提供他们自己的TSC产品，以及生产新一代TSC。</w:t>
      </w:r>
    </w:p>
    <w:p w:rsidR="002F2201" w:rsidRPr="003E78CE" w:rsidRDefault="002F2201" w:rsidP="00715948">
      <w:pPr>
        <w:widowControl/>
        <w:numPr>
          <w:ilvl w:val="0"/>
          <w:numId w:val="19"/>
        </w:numPr>
        <w:spacing w:beforeLines="50" w:afterLines="50" w:line="400" w:lineRule="exact"/>
        <w:ind w:left="0"/>
        <w:jc w:val="left"/>
        <w:rPr>
          <w:rFonts w:ascii="楷体" w:eastAsia="楷体" w:hAnsi="楷体"/>
          <w:sz w:val="32"/>
          <w:szCs w:val="32"/>
        </w:rPr>
      </w:pPr>
      <w:r w:rsidRPr="003E78CE">
        <w:rPr>
          <w:rFonts w:ascii="楷体" w:eastAsia="楷体" w:hAnsi="楷体"/>
          <w:sz w:val="32"/>
          <w:szCs w:val="32"/>
        </w:rPr>
        <w:t>与建筑师、本地设计机构（LDI）和咨询工程师合作为新建建筑设计TSC。</w:t>
      </w:r>
      <w:r w:rsidRPr="003E78CE">
        <w:rPr>
          <w:rFonts w:ascii="楷体" w:eastAsia="楷体" w:hAnsi="楷体"/>
          <w:sz w:val="32"/>
          <w:szCs w:val="32"/>
        </w:rPr>
        <w:br/>
        <w:t>与中国的绿色科技设计和安装企业合作，在他们为其客户提供的系统解决方案中采纳TSC。</w:t>
      </w:r>
    </w:p>
    <w:p w:rsidR="00363EBF" w:rsidRPr="00363EBF" w:rsidRDefault="002F2201" w:rsidP="00715948">
      <w:pPr>
        <w:widowControl/>
        <w:spacing w:beforeLines="50" w:afterLines="50" w:line="400" w:lineRule="exact"/>
        <w:jc w:val="left"/>
        <w:rPr>
          <w:rFonts w:ascii="楷体_GB2312" w:eastAsia="楷体_GB2312" w:hAnsiTheme="minorEastAsia"/>
          <w:b/>
          <w:color w:val="000099"/>
          <w:sz w:val="44"/>
          <w:szCs w:val="44"/>
        </w:rPr>
      </w:pPr>
      <w:r w:rsidRPr="003E78CE">
        <w:rPr>
          <w:rFonts w:ascii="楷体" w:eastAsia="楷体" w:hAnsi="楷体"/>
          <w:sz w:val="32"/>
          <w:szCs w:val="32"/>
        </w:rPr>
        <w:t>与研究机构和组织在新一代TSC产品的研发和示范项目中开展合作。</w:t>
      </w:r>
      <w:r w:rsidRPr="003E78CE">
        <w:rPr>
          <w:rFonts w:ascii="楷体" w:eastAsia="楷体" w:hAnsi="楷体"/>
          <w:sz w:val="32"/>
          <w:szCs w:val="32"/>
        </w:rPr>
        <w:br/>
        <w:t>与建筑设计和系统建造建筑公司合作，在他们的住宅设计中采纳TSC。</w:t>
      </w:r>
      <w:r w:rsidRPr="003E78CE">
        <w:rPr>
          <w:rFonts w:ascii="楷体" w:eastAsia="楷体" w:hAnsi="楷体"/>
          <w:sz w:val="32"/>
          <w:szCs w:val="32"/>
        </w:rPr>
        <w:br/>
      </w: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E78CE" w:rsidRDefault="003E78CE" w:rsidP="00BE139C">
      <w:pPr>
        <w:widowControl/>
        <w:jc w:val="center"/>
        <w:rPr>
          <w:rFonts w:ascii="楷体_GB2312" w:eastAsia="楷体_GB2312" w:hAnsiTheme="minorEastAsia"/>
          <w:b/>
          <w:color w:val="000099"/>
          <w:sz w:val="44"/>
          <w:szCs w:val="44"/>
        </w:rPr>
      </w:pPr>
    </w:p>
    <w:p w:rsidR="003E78CE" w:rsidRDefault="003E78CE" w:rsidP="00BE139C">
      <w:pPr>
        <w:widowControl/>
        <w:jc w:val="center"/>
        <w:rPr>
          <w:rFonts w:ascii="楷体_GB2312" w:eastAsia="楷体_GB2312" w:hAnsiTheme="minorEastAsia"/>
          <w:b/>
          <w:color w:val="000099"/>
          <w:sz w:val="44"/>
          <w:szCs w:val="44"/>
        </w:rPr>
      </w:pPr>
    </w:p>
    <w:p w:rsidR="00363EBF" w:rsidRDefault="003E78CE" w:rsidP="00715948">
      <w:pPr>
        <w:widowControl/>
        <w:jc w:val="center"/>
        <w:outlineLvl w:val="0"/>
        <w:rPr>
          <w:rFonts w:ascii="楷体_GB2312" w:eastAsia="楷体_GB2312" w:hAnsiTheme="minorEastAsia"/>
          <w:b/>
          <w:color w:val="000099"/>
          <w:sz w:val="44"/>
          <w:szCs w:val="44"/>
        </w:rPr>
      </w:pPr>
      <w:r w:rsidRPr="003E78CE">
        <w:rPr>
          <w:rFonts w:ascii="楷体_GB2312" w:eastAsia="楷体_GB2312" w:hAnsiTheme="minorEastAsia" w:hint="eastAsia"/>
          <w:b/>
          <w:color w:val="000099"/>
          <w:sz w:val="44"/>
          <w:szCs w:val="44"/>
        </w:rPr>
        <w:lastRenderedPageBreak/>
        <w:t>B&amp;Y建筑行业的服务提供商和专业顾问</w:t>
      </w:r>
    </w:p>
    <w:p w:rsidR="00363EBF" w:rsidRDefault="00363EBF" w:rsidP="00BE139C">
      <w:pPr>
        <w:widowControl/>
        <w:jc w:val="center"/>
        <w:rPr>
          <w:rFonts w:ascii="楷体_GB2312" w:eastAsia="楷体_GB2312" w:hAnsiTheme="minorEastAsia"/>
          <w:b/>
          <w:color w:val="000099"/>
          <w:sz w:val="44"/>
          <w:szCs w:val="44"/>
        </w:rPr>
      </w:pP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公司简介</w:t>
      </w:r>
    </w:p>
    <w:p w:rsidR="003E78CE" w:rsidRPr="003E78CE" w:rsidRDefault="003E78CE"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B&amp;Y公司是英国领先的建筑行业的服务提供商和专业顾问，提供建筑环境合</w:t>
      </w:r>
      <w:proofErr w:type="gramStart"/>
      <w:r w:rsidRPr="003E78CE">
        <w:rPr>
          <w:rFonts w:ascii="楷体" w:eastAsia="楷体" w:hAnsi="楷体" w:hint="eastAsia"/>
          <w:sz w:val="32"/>
          <w:szCs w:val="32"/>
        </w:rPr>
        <w:t>规</w:t>
      </w:r>
      <w:proofErr w:type="gramEnd"/>
      <w:r w:rsidRPr="003E78CE">
        <w:rPr>
          <w:rFonts w:ascii="楷体" w:eastAsia="楷体" w:hAnsi="楷体" w:hint="eastAsia"/>
          <w:sz w:val="32"/>
          <w:szCs w:val="32"/>
        </w:rPr>
        <w:t>咨询服务。我们提供的服务遍及英国各地。其中一个分公司为英国外交部遍布全世界的办公室提供了成功的消防安全审计流程。</w:t>
      </w:r>
    </w:p>
    <w:p w:rsidR="003E78CE" w:rsidRPr="003E78CE" w:rsidRDefault="003E78CE"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卡</w:t>
      </w:r>
      <w:proofErr w:type="gramStart"/>
      <w:r w:rsidRPr="003E78CE">
        <w:rPr>
          <w:rFonts w:ascii="楷体" w:eastAsia="楷体" w:hAnsi="楷体" w:hint="eastAsia"/>
          <w:sz w:val="32"/>
          <w:szCs w:val="32"/>
        </w:rPr>
        <w:t>迪</w:t>
      </w:r>
      <w:proofErr w:type="gramEnd"/>
      <w:r w:rsidRPr="003E78CE">
        <w:rPr>
          <w:rFonts w:ascii="楷体" w:eastAsia="楷体" w:hAnsi="楷体" w:hint="eastAsia"/>
          <w:sz w:val="32"/>
          <w:szCs w:val="32"/>
        </w:rPr>
        <w:t>夫办公室的业务涵盖了整个威尔士，在英国各地，我们也积累了丰富的项目经验。我们与英国国防部和其他政府部门一起合作来制定相关标准和法规。我们对于该行业了如指掌并希望能够将服务扩展到其他地区。</w:t>
      </w:r>
      <w:r w:rsidRPr="003E78CE">
        <w:rPr>
          <w:rFonts w:ascii="楷体" w:eastAsia="楷体" w:hAnsi="楷体"/>
          <w:sz w:val="32"/>
          <w:szCs w:val="32"/>
        </w:rPr>
        <w:t xml:space="preserve">     </w:t>
      </w: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产品：</w:t>
      </w:r>
    </w:p>
    <w:p w:rsidR="003E78CE" w:rsidRPr="003E78CE" w:rsidRDefault="003E78CE" w:rsidP="00715948">
      <w:pPr>
        <w:widowControl/>
        <w:numPr>
          <w:ilvl w:val="0"/>
          <w:numId w:val="20"/>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提供建筑环境合</w:t>
      </w:r>
      <w:proofErr w:type="gramStart"/>
      <w:r w:rsidRPr="003E78CE">
        <w:rPr>
          <w:rFonts w:ascii="楷体" w:eastAsia="楷体" w:hAnsi="楷体" w:hint="eastAsia"/>
          <w:sz w:val="32"/>
          <w:szCs w:val="32"/>
        </w:rPr>
        <w:t>规</w:t>
      </w:r>
      <w:proofErr w:type="gramEnd"/>
      <w:r w:rsidRPr="003E78CE">
        <w:rPr>
          <w:rFonts w:ascii="楷体" w:eastAsia="楷体" w:hAnsi="楷体" w:hint="eastAsia"/>
          <w:sz w:val="32"/>
          <w:szCs w:val="32"/>
        </w:rPr>
        <w:t>咨询服务，为客户提供合</w:t>
      </w:r>
      <w:proofErr w:type="gramStart"/>
      <w:r w:rsidRPr="003E78CE">
        <w:rPr>
          <w:rFonts w:ascii="楷体" w:eastAsia="楷体" w:hAnsi="楷体" w:hint="eastAsia"/>
          <w:sz w:val="32"/>
          <w:szCs w:val="32"/>
        </w:rPr>
        <w:t>规</w:t>
      </w:r>
      <w:proofErr w:type="gramEnd"/>
      <w:r w:rsidRPr="003E78CE">
        <w:rPr>
          <w:rFonts w:ascii="楷体" w:eastAsia="楷体" w:hAnsi="楷体" w:hint="eastAsia"/>
          <w:sz w:val="32"/>
          <w:szCs w:val="32"/>
        </w:rPr>
        <w:t>过程中的规避风险及增值服务，在建筑环境中提高健康、安全和可持续发展水平。</w:t>
      </w:r>
    </w:p>
    <w:p w:rsidR="003E78CE" w:rsidRPr="003E78CE" w:rsidRDefault="003E78CE" w:rsidP="00715948">
      <w:pPr>
        <w:widowControl/>
        <w:numPr>
          <w:ilvl w:val="0"/>
          <w:numId w:val="20"/>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建筑控制，结构工程，消防工程的火灾风险评估，环境服务，咨询服务</w:t>
      </w: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合作需求：</w:t>
      </w:r>
    </w:p>
    <w:p w:rsidR="003E78CE" w:rsidRPr="003E78CE" w:rsidRDefault="003E78CE"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2014年初，公司对中国进行了一次实地考察。希望在中国这个全新的市场推广其的咨询服务、培训和监测服务。这个行业的发展非常迅猛，各种地方对于相关监测服务的需求都在增加，特别是B&amp;Y的核心领域</w:t>
      </w:r>
      <w:r w:rsidRPr="003E78CE">
        <w:rPr>
          <w:rFonts w:ascii="楷体" w:eastAsia="楷体" w:hAnsi="楷体"/>
          <w:sz w:val="32"/>
          <w:szCs w:val="32"/>
        </w:rPr>
        <w:t>——</w:t>
      </w:r>
      <w:r w:rsidRPr="003E78CE">
        <w:rPr>
          <w:rFonts w:ascii="楷体" w:eastAsia="楷体" w:hAnsi="楷体" w:hint="eastAsia"/>
          <w:sz w:val="32"/>
          <w:szCs w:val="32"/>
        </w:rPr>
        <w:t>节能和降低碳排放上尤为突出。公司希望将建立同客户、开发商以及设计师的联系，帮助他们达到预期目标。</w:t>
      </w:r>
    </w:p>
    <w:p w:rsidR="00363EBF" w:rsidRPr="003E78CE" w:rsidRDefault="00363EBF" w:rsidP="003E78CE">
      <w:pPr>
        <w:widowControl/>
        <w:jc w:val="left"/>
        <w:rPr>
          <w:rFonts w:ascii="楷体_GB2312" w:eastAsia="楷体_GB2312" w:hAnsiTheme="minorEastAsia"/>
          <w:b/>
          <w:color w:val="000099"/>
          <w:sz w:val="44"/>
          <w:szCs w:val="44"/>
        </w:rPr>
      </w:pPr>
    </w:p>
    <w:p w:rsidR="003E78CE" w:rsidRDefault="003E78CE" w:rsidP="00BE139C">
      <w:pPr>
        <w:widowControl/>
        <w:jc w:val="center"/>
        <w:rPr>
          <w:rFonts w:ascii="楷体_GB2312" w:eastAsia="楷体_GB2312" w:hAnsiTheme="minorEastAsia"/>
          <w:b/>
          <w:color w:val="000099"/>
          <w:sz w:val="44"/>
          <w:szCs w:val="44"/>
        </w:rPr>
      </w:pPr>
    </w:p>
    <w:p w:rsidR="003E78CE" w:rsidRDefault="003E78CE" w:rsidP="00BE139C">
      <w:pPr>
        <w:widowControl/>
        <w:jc w:val="center"/>
        <w:rPr>
          <w:rFonts w:ascii="楷体_GB2312" w:eastAsia="楷体_GB2312" w:hAnsiTheme="minorEastAsia"/>
          <w:b/>
          <w:color w:val="000099"/>
          <w:sz w:val="44"/>
          <w:szCs w:val="44"/>
        </w:rPr>
      </w:pPr>
    </w:p>
    <w:p w:rsidR="003E78CE" w:rsidRDefault="003E78CE" w:rsidP="00BE139C">
      <w:pPr>
        <w:widowControl/>
        <w:jc w:val="center"/>
        <w:rPr>
          <w:rFonts w:ascii="楷体_GB2312" w:eastAsia="楷体_GB2312" w:hAnsiTheme="minorEastAsia"/>
          <w:b/>
          <w:color w:val="000099"/>
          <w:sz w:val="44"/>
          <w:szCs w:val="44"/>
        </w:rPr>
      </w:pPr>
    </w:p>
    <w:p w:rsidR="003E78CE" w:rsidRDefault="003E78CE" w:rsidP="00715948">
      <w:pPr>
        <w:widowControl/>
        <w:jc w:val="center"/>
        <w:outlineLvl w:val="0"/>
        <w:rPr>
          <w:rFonts w:ascii="楷体_GB2312" w:eastAsia="楷体_GB2312" w:hAnsiTheme="minorEastAsia"/>
          <w:b/>
          <w:color w:val="000099"/>
          <w:sz w:val="44"/>
          <w:szCs w:val="44"/>
        </w:rPr>
      </w:pPr>
      <w:r w:rsidRPr="003E78CE">
        <w:rPr>
          <w:rFonts w:ascii="楷体_GB2312" w:eastAsia="楷体_GB2312" w:hAnsiTheme="minorEastAsia" w:hint="eastAsia"/>
          <w:b/>
          <w:color w:val="000099"/>
          <w:sz w:val="44"/>
          <w:szCs w:val="44"/>
        </w:rPr>
        <w:lastRenderedPageBreak/>
        <w:t>BRE威尔士建筑环境培训机构</w:t>
      </w:r>
      <w:r w:rsidR="00D1465E">
        <w:rPr>
          <w:rFonts w:ascii="楷体_GB2312" w:eastAsia="楷体_GB2312" w:hAnsiTheme="minorEastAsia" w:hint="eastAsia"/>
          <w:b/>
          <w:color w:val="000099"/>
          <w:sz w:val="44"/>
          <w:szCs w:val="44"/>
        </w:rPr>
        <w:t>寻求合作</w:t>
      </w:r>
    </w:p>
    <w:p w:rsidR="003E78CE" w:rsidRDefault="003E78CE" w:rsidP="00BE139C">
      <w:pPr>
        <w:widowControl/>
        <w:jc w:val="center"/>
        <w:rPr>
          <w:rFonts w:ascii="楷体_GB2312" w:eastAsia="楷体_GB2312" w:hAnsiTheme="minorEastAsia"/>
          <w:b/>
          <w:color w:val="000099"/>
          <w:sz w:val="44"/>
          <w:szCs w:val="44"/>
        </w:rPr>
      </w:pP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公司简介</w:t>
      </w:r>
    </w:p>
    <w:p w:rsidR="003E78CE" w:rsidRPr="003E78CE" w:rsidRDefault="003E78CE"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BRE威尔士是一家独立的公证的研究型的咨询、测试、培训机构，专长于建筑环境和与其相关的各个领域，通过不断创新，为客户创造更佳、更安全、更持续的产品，建筑，社区和商务环境。</w:t>
      </w:r>
    </w:p>
    <w:p w:rsidR="003E78CE" w:rsidRPr="003E78CE" w:rsidRDefault="003E78CE" w:rsidP="00715948">
      <w:pPr>
        <w:spacing w:beforeLines="50" w:afterLines="50" w:line="400" w:lineRule="exact"/>
        <w:rPr>
          <w:rFonts w:ascii="楷体" w:eastAsia="楷体" w:hAnsi="楷体"/>
          <w:sz w:val="32"/>
          <w:szCs w:val="32"/>
        </w:rPr>
      </w:pPr>
      <w:r w:rsidRPr="003E78CE">
        <w:rPr>
          <w:rFonts w:ascii="楷体" w:eastAsia="楷体" w:hAnsi="楷体" w:hint="eastAsia"/>
          <w:sz w:val="32"/>
          <w:szCs w:val="32"/>
        </w:rPr>
        <w:t>BRE在威尔士有一个跨学科的团队，提供可持续建筑咨询和研究服务。主要专长领域包括，BREEAM，被动式节能建筑，翻新工程，可再生能源和现场废弃物处置，热建模及培训。</w:t>
      </w: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完成的项目：</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与威尔士住房协会和开发商合作，引领威尔士未来家居项目的第一个零排放住房；</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可再生能源战略的制定，对象包括：威尔士山谷地区，单独的开发商，翻新项目；</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帮助威尔士政府创建可持续建筑的网络入口；</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开发了一项绿色建筑师注册和培训项目；</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开发用于低碳设计和决策的工具和软件；</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在地区、国家和欧盟层面与学术和工业界合作开展研究项目；</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定制的木框施釉系统的热建模；</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与当地住房协会一起开展被动式节能建筑的设计竞赛；</w:t>
      </w:r>
    </w:p>
    <w:p w:rsidR="003E78CE" w:rsidRPr="003E78CE" w:rsidRDefault="003E78CE" w:rsidP="00715948">
      <w:pPr>
        <w:widowControl/>
        <w:numPr>
          <w:ilvl w:val="0"/>
          <w:numId w:val="14"/>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在康沃地区运营国家级太阳能中心。</w:t>
      </w:r>
    </w:p>
    <w:p w:rsidR="003E78CE" w:rsidRPr="003E78CE" w:rsidRDefault="003E78CE" w:rsidP="00715948">
      <w:pPr>
        <w:spacing w:beforeLines="50" w:afterLines="50" w:line="400" w:lineRule="exact"/>
        <w:rPr>
          <w:rFonts w:ascii="楷体" w:eastAsia="楷体" w:hAnsi="楷体"/>
          <w:b/>
          <w:sz w:val="32"/>
          <w:szCs w:val="32"/>
        </w:rPr>
      </w:pPr>
      <w:r w:rsidRPr="003E78CE">
        <w:rPr>
          <w:rFonts w:ascii="楷体" w:eastAsia="楷体" w:hAnsi="楷体" w:hint="eastAsia"/>
          <w:b/>
          <w:sz w:val="32"/>
          <w:szCs w:val="32"/>
        </w:rPr>
        <w:t>合作需求：</w:t>
      </w:r>
    </w:p>
    <w:p w:rsidR="003E78CE" w:rsidRPr="003E78CE" w:rsidRDefault="003E78CE" w:rsidP="00715948">
      <w:pPr>
        <w:widowControl/>
        <w:numPr>
          <w:ilvl w:val="0"/>
          <w:numId w:val="6"/>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与中国的绿色建筑协会和相关机构合作，推广BREEAM体系；</w:t>
      </w:r>
    </w:p>
    <w:p w:rsidR="003E78CE" w:rsidRPr="003E78CE" w:rsidRDefault="003E78CE" w:rsidP="00715948">
      <w:pPr>
        <w:widowControl/>
        <w:numPr>
          <w:ilvl w:val="0"/>
          <w:numId w:val="6"/>
        </w:numPr>
        <w:spacing w:beforeLines="50" w:afterLines="50" w:line="400" w:lineRule="exact"/>
        <w:ind w:left="0"/>
        <w:jc w:val="left"/>
        <w:rPr>
          <w:rFonts w:ascii="楷体" w:eastAsia="楷体" w:hAnsi="楷体"/>
          <w:sz w:val="32"/>
          <w:szCs w:val="32"/>
        </w:rPr>
      </w:pPr>
      <w:r w:rsidRPr="003E78CE">
        <w:rPr>
          <w:rFonts w:ascii="楷体" w:eastAsia="楷体" w:hAnsi="楷体" w:hint="eastAsia"/>
          <w:sz w:val="32"/>
          <w:szCs w:val="32"/>
        </w:rPr>
        <w:t>提供低碳可持续建筑培训。</w:t>
      </w:r>
    </w:p>
    <w:p w:rsidR="003E78CE" w:rsidRPr="003E78CE" w:rsidRDefault="003E78CE" w:rsidP="003E78CE">
      <w:pPr>
        <w:widowControl/>
        <w:jc w:val="left"/>
        <w:rPr>
          <w:rFonts w:ascii="楷体_GB2312" w:eastAsia="楷体_GB2312" w:hAnsiTheme="minorEastAsia"/>
          <w:b/>
          <w:color w:val="000099"/>
          <w:sz w:val="44"/>
          <w:szCs w:val="44"/>
        </w:rPr>
      </w:pPr>
    </w:p>
    <w:p w:rsidR="00363EBF" w:rsidRDefault="00D1465E" w:rsidP="00715948">
      <w:pPr>
        <w:widowControl/>
        <w:jc w:val="center"/>
        <w:outlineLvl w:val="0"/>
        <w:rPr>
          <w:rFonts w:ascii="楷体_GB2312" w:eastAsia="楷体_GB2312" w:hAnsiTheme="minorEastAsia"/>
          <w:b/>
          <w:color w:val="000099"/>
          <w:sz w:val="44"/>
          <w:szCs w:val="44"/>
        </w:rPr>
      </w:pPr>
      <w:proofErr w:type="spellStart"/>
      <w:r>
        <w:rPr>
          <w:rFonts w:ascii="楷体_GB2312" w:eastAsia="楷体_GB2312" w:hAnsiTheme="minorEastAsia" w:hint="eastAsia"/>
          <w:b/>
          <w:color w:val="000099"/>
          <w:sz w:val="44"/>
          <w:szCs w:val="44"/>
        </w:rPr>
        <w:lastRenderedPageBreak/>
        <w:t>Cenin</w:t>
      </w:r>
      <w:proofErr w:type="spellEnd"/>
      <w:r w:rsidR="004E37EA" w:rsidRPr="004E37EA">
        <w:rPr>
          <w:rFonts w:ascii="楷体_GB2312" w:eastAsia="楷体_GB2312" w:hAnsiTheme="minorEastAsia" w:hint="eastAsia"/>
          <w:b/>
          <w:color w:val="000099"/>
          <w:sz w:val="44"/>
          <w:szCs w:val="44"/>
        </w:rPr>
        <w:t>水泥公司</w:t>
      </w:r>
      <w:r>
        <w:rPr>
          <w:rFonts w:ascii="楷体_GB2312" w:eastAsia="楷体_GB2312" w:hAnsiTheme="minorEastAsia" w:hint="eastAsia"/>
          <w:b/>
          <w:color w:val="000099"/>
          <w:sz w:val="44"/>
          <w:szCs w:val="44"/>
        </w:rPr>
        <w:t>寻求合作</w:t>
      </w:r>
    </w:p>
    <w:p w:rsidR="00363EBF" w:rsidRDefault="00363EBF" w:rsidP="00BE139C">
      <w:pPr>
        <w:widowControl/>
        <w:jc w:val="center"/>
        <w:rPr>
          <w:rFonts w:ascii="楷体_GB2312" w:eastAsia="楷体_GB2312" w:hAnsiTheme="minorEastAsia"/>
          <w:b/>
          <w:color w:val="000099"/>
          <w:sz w:val="44"/>
          <w:szCs w:val="44"/>
        </w:rPr>
      </w:pP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t>公司简介</w:t>
      </w:r>
    </w:p>
    <w:p w:rsidR="004E37EA" w:rsidRPr="004E37EA" w:rsidRDefault="004E37EA" w:rsidP="00715948">
      <w:pPr>
        <w:spacing w:beforeLines="50" w:afterLines="50" w:line="400" w:lineRule="exact"/>
        <w:rPr>
          <w:rFonts w:ascii="楷体" w:eastAsia="楷体" w:hAnsi="楷体"/>
          <w:sz w:val="32"/>
          <w:szCs w:val="32"/>
        </w:rPr>
      </w:pP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水泥公司是一家英国的水泥制造企业，其产品在确保价格合理的前提下，实现可持续性和最大限度降低碳足迹。公司有超过20年的生产经验，制造过程由</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持有的专利控制系统进行质量监控，确保水泥产品的高强度和稳定性。</w:t>
      </w:r>
    </w:p>
    <w:p w:rsidR="004E37EA" w:rsidRPr="004E37EA" w:rsidRDefault="004E37EA" w:rsidP="00715948">
      <w:pPr>
        <w:spacing w:beforeLines="50" w:afterLines="50" w:line="400" w:lineRule="exact"/>
        <w:rPr>
          <w:rFonts w:ascii="楷体" w:eastAsia="楷体" w:hAnsi="楷体"/>
          <w:sz w:val="32"/>
          <w:szCs w:val="32"/>
        </w:rPr>
      </w:pP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可再生公司是</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水泥公司的姐妹公司，同属于</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控股。</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可再生公司的战略是对可再生资源，如风力，太阳能光伏，厌氧消化等资源进行投资。通过</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可再生公司，</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水泥生产所用的电能完全来自可再生能源。</w:t>
      </w:r>
    </w:p>
    <w:p w:rsidR="004E37EA" w:rsidRPr="004E37EA" w:rsidRDefault="004E37EA" w:rsidP="00715948">
      <w:pPr>
        <w:spacing w:beforeLines="50" w:afterLines="50" w:line="400" w:lineRule="exact"/>
        <w:rPr>
          <w:rFonts w:ascii="楷体" w:eastAsia="楷体" w:hAnsi="楷体"/>
          <w:sz w:val="32"/>
          <w:szCs w:val="32"/>
        </w:rPr>
      </w:pPr>
      <w:proofErr w:type="gramStart"/>
      <w:r w:rsidRPr="004E37EA">
        <w:rPr>
          <w:rFonts w:ascii="楷体" w:eastAsia="楷体" w:hAnsi="楷体" w:hint="eastAsia"/>
          <w:sz w:val="32"/>
          <w:szCs w:val="32"/>
        </w:rPr>
        <w:t>做为</w:t>
      </w:r>
      <w:proofErr w:type="gramEnd"/>
      <w:r w:rsidRPr="004E37EA">
        <w:rPr>
          <w:rFonts w:ascii="楷体" w:eastAsia="楷体" w:hAnsi="楷体" w:hint="eastAsia"/>
          <w:sz w:val="32"/>
          <w:szCs w:val="32"/>
        </w:rPr>
        <w:t>一个新型的低碳的水泥行业，</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公司致力于：</w:t>
      </w:r>
    </w:p>
    <w:p w:rsidR="004E37EA" w:rsidRPr="004E37EA" w:rsidRDefault="004E37EA" w:rsidP="00715948">
      <w:pPr>
        <w:widowControl/>
        <w:numPr>
          <w:ilvl w:val="0"/>
          <w:numId w:val="21"/>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制造过程中将能耗、废弃物和污染降到最低；</w:t>
      </w:r>
    </w:p>
    <w:p w:rsidR="004E37EA" w:rsidRPr="004E37EA" w:rsidRDefault="004E37EA" w:rsidP="00715948">
      <w:pPr>
        <w:widowControl/>
        <w:numPr>
          <w:ilvl w:val="0"/>
          <w:numId w:val="21"/>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保护自然资源，帮助生物多样性；</w:t>
      </w:r>
    </w:p>
    <w:p w:rsidR="004E37EA" w:rsidRPr="004E37EA" w:rsidRDefault="004E37EA" w:rsidP="00715948">
      <w:pPr>
        <w:widowControl/>
        <w:numPr>
          <w:ilvl w:val="0"/>
          <w:numId w:val="21"/>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尊重社区和环境。</w:t>
      </w: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t>产品：</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超低碳水泥：</w:t>
      </w:r>
      <w:proofErr w:type="gramStart"/>
      <w:r w:rsidRPr="004E37EA">
        <w:rPr>
          <w:rFonts w:ascii="楷体" w:eastAsia="楷体" w:hAnsi="楷体" w:hint="eastAsia"/>
          <w:sz w:val="32"/>
          <w:szCs w:val="32"/>
        </w:rPr>
        <w:t>做为</w:t>
      </w:r>
      <w:proofErr w:type="gramEnd"/>
      <w:r w:rsidRPr="004E37EA">
        <w:rPr>
          <w:rFonts w:ascii="楷体" w:eastAsia="楷体" w:hAnsi="楷体" w:hint="eastAsia"/>
          <w:sz w:val="32"/>
          <w:szCs w:val="32"/>
        </w:rPr>
        <w:t>循环利用的集料的一种补充，用于在建筑施工加强牢固度，并在施工过程中对所有重要物质的湿度进行控制。</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Fly Ash：高稳定性的Fly Ash水泥替代品，特别用于混凝土预制。该产品有水泥特性，但能降低水泥的使用，从而减少生产时的碳排放。</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工业废弃物稳定剂：工业废弃物一直是工业生产中的难以解决的问题。</w:t>
      </w:r>
      <w:proofErr w:type="spellStart"/>
      <w:r w:rsidRPr="004E37EA">
        <w:rPr>
          <w:rFonts w:ascii="楷体" w:eastAsia="楷体" w:hAnsi="楷体" w:hint="eastAsia"/>
          <w:sz w:val="32"/>
          <w:szCs w:val="32"/>
        </w:rPr>
        <w:t>Cenin</w:t>
      </w:r>
      <w:proofErr w:type="spellEnd"/>
      <w:r w:rsidRPr="004E37EA">
        <w:rPr>
          <w:rFonts w:ascii="楷体" w:eastAsia="楷体" w:hAnsi="楷体" w:hint="eastAsia"/>
          <w:sz w:val="32"/>
          <w:szCs w:val="32"/>
        </w:rPr>
        <w:t>工业废弃物稳定剂能从环保的角度缓解现有问题，减少废弃物对环境的影响。</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土壤稳定剂：</w:t>
      </w:r>
      <w:proofErr w:type="gramStart"/>
      <w:r w:rsidRPr="004E37EA">
        <w:rPr>
          <w:rFonts w:ascii="楷体" w:eastAsia="楷体" w:hAnsi="楷体" w:hint="eastAsia"/>
          <w:sz w:val="32"/>
          <w:szCs w:val="32"/>
        </w:rPr>
        <w:t>属于零碳产品</w:t>
      </w:r>
      <w:proofErr w:type="gramEnd"/>
      <w:r w:rsidRPr="004E37EA">
        <w:rPr>
          <w:rFonts w:ascii="楷体" w:eastAsia="楷体" w:hAnsi="楷体" w:hint="eastAsia"/>
          <w:sz w:val="32"/>
          <w:szCs w:val="32"/>
        </w:rPr>
        <w:t>，用于永久性或临时性道路的铺设。</w:t>
      </w: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lastRenderedPageBreak/>
        <w:t>合作需求：</w:t>
      </w:r>
    </w:p>
    <w:p w:rsidR="004E37EA" w:rsidRPr="004E37EA" w:rsidRDefault="004E37EA" w:rsidP="00715948">
      <w:pPr>
        <w:widowControl/>
        <w:numPr>
          <w:ilvl w:val="0"/>
          <w:numId w:val="6"/>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将水泥生产中的低碳技术和经验推广到中国。</w:t>
      </w:r>
    </w:p>
    <w:p w:rsidR="00363EBF" w:rsidRPr="004E37EA" w:rsidRDefault="00363EBF" w:rsidP="004E37EA">
      <w:pPr>
        <w:widowControl/>
        <w:jc w:val="left"/>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363EBF" w:rsidRDefault="00363EBF"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715948">
      <w:pPr>
        <w:widowControl/>
        <w:jc w:val="center"/>
        <w:outlineLvl w:val="0"/>
        <w:rPr>
          <w:rFonts w:ascii="楷体_GB2312" w:eastAsia="楷体_GB2312" w:hAnsiTheme="minorEastAsia"/>
          <w:b/>
          <w:color w:val="000099"/>
          <w:sz w:val="44"/>
          <w:szCs w:val="44"/>
        </w:rPr>
      </w:pPr>
      <w:r w:rsidRPr="004E37EA">
        <w:rPr>
          <w:rFonts w:ascii="楷体_GB2312" w:eastAsia="楷体_GB2312" w:hAnsiTheme="minorEastAsia" w:hint="eastAsia"/>
          <w:b/>
          <w:color w:val="000099"/>
          <w:sz w:val="44"/>
          <w:szCs w:val="44"/>
        </w:rPr>
        <w:lastRenderedPageBreak/>
        <w:t>JK科必西斯低碳设计和建筑技术</w:t>
      </w:r>
    </w:p>
    <w:p w:rsidR="004E37EA" w:rsidRDefault="004E37EA" w:rsidP="00BE139C">
      <w:pPr>
        <w:widowControl/>
        <w:jc w:val="center"/>
        <w:rPr>
          <w:rFonts w:ascii="楷体_GB2312" w:eastAsia="楷体_GB2312" w:hAnsiTheme="minorEastAsia"/>
          <w:b/>
          <w:color w:val="000099"/>
          <w:sz w:val="44"/>
          <w:szCs w:val="44"/>
        </w:rPr>
      </w:pP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t>公司简介</w:t>
      </w:r>
    </w:p>
    <w:p w:rsidR="004E37EA" w:rsidRPr="004E37EA" w:rsidRDefault="004E37EA" w:rsidP="00715948">
      <w:pPr>
        <w:spacing w:beforeLines="50" w:afterLines="50" w:line="400" w:lineRule="exact"/>
        <w:rPr>
          <w:rFonts w:ascii="楷体" w:eastAsia="楷体" w:hAnsi="楷体"/>
          <w:sz w:val="32"/>
          <w:szCs w:val="32"/>
        </w:rPr>
      </w:pPr>
      <w:r w:rsidRPr="004E37EA">
        <w:rPr>
          <w:rFonts w:ascii="楷体" w:eastAsia="楷体" w:hAnsi="楷体" w:hint="eastAsia"/>
          <w:sz w:val="32"/>
          <w:szCs w:val="32"/>
        </w:rPr>
        <w:t>JK科必西斯在低碳设计和建筑技术方面拥有丰富的经验。其业务已经</w:t>
      </w:r>
      <w:proofErr w:type="gramStart"/>
      <w:r w:rsidRPr="004E37EA">
        <w:rPr>
          <w:rFonts w:ascii="楷体" w:eastAsia="楷体" w:hAnsi="楷体" w:hint="eastAsia"/>
          <w:sz w:val="32"/>
          <w:szCs w:val="32"/>
        </w:rPr>
        <w:t>成功帮助</w:t>
      </w:r>
      <w:proofErr w:type="gramEnd"/>
      <w:r w:rsidRPr="004E37EA">
        <w:rPr>
          <w:rFonts w:ascii="楷体" w:eastAsia="楷体" w:hAnsi="楷体" w:hint="eastAsia"/>
          <w:sz w:val="32"/>
          <w:szCs w:val="32"/>
        </w:rPr>
        <w:t>3500多座建筑实现其最优的建筑性能，包括高质量建筑环境，能源高效以及高标准建筑设备整体设计。多年来，公司在中东、中国、马来西亚和欧洲各国开展了多项设计和研究，同时积累了一系列基于不同地方条件的设计和研究经验。</w:t>
      </w: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t>专长</w:t>
      </w:r>
    </w:p>
    <w:p w:rsidR="004E37EA" w:rsidRPr="004E37EA" w:rsidRDefault="004E37EA" w:rsidP="00715948">
      <w:pPr>
        <w:spacing w:beforeLines="50" w:afterLines="50" w:line="400" w:lineRule="exact"/>
        <w:rPr>
          <w:rFonts w:ascii="楷体" w:eastAsia="楷体" w:hAnsi="楷体"/>
          <w:sz w:val="32"/>
          <w:szCs w:val="32"/>
        </w:rPr>
      </w:pPr>
      <w:r w:rsidRPr="004E37EA">
        <w:rPr>
          <w:rFonts w:ascii="楷体" w:eastAsia="楷体" w:hAnsi="楷体" w:hint="eastAsia"/>
          <w:sz w:val="32"/>
          <w:szCs w:val="32"/>
        </w:rPr>
        <w:t>可持续建筑设计咨询：</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被动式设计手法；</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高效建筑设备设计；</w:t>
      </w:r>
    </w:p>
    <w:p w:rsidR="004E37EA" w:rsidRPr="004E37EA" w:rsidRDefault="004E37EA" w:rsidP="00715948">
      <w:pPr>
        <w:widowControl/>
        <w:numPr>
          <w:ilvl w:val="0"/>
          <w:numId w:val="14"/>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可再生能源利用。</w:t>
      </w:r>
    </w:p>
    <w:p w:rsidR="004E37EA" w:rsidRPr="004E37EA" w:rsidRDefault="004E37EA" w:rsidP="00715948">
      <w:pPr>
        <w:spacing w:beforeLines="50" w:afterLines="50" w:line="400" w:lineRule="exact"/>
        <w:rPr>
          <w:rFonts w:ascii="楷体" w:eastAsia="楷体" w:hAnsi="楷体"/>
          <w:sz w:val="32"/>
          <w:szCs w:val="32"/>
        </w:rPr>
      </w:pPr>
      <w:r w:rsidRPr="004E37EA">
        <w:rPr>
          <w:rFonts w:ascii="楷体" w:eastAsia="楷体" w:hAnsi="楷体" w:hint="eastAsia"/>
          <w:sz w:val="32"/>
          <w:szCs w:val="32"/>
        </w:rPr>
        <w:t>建筑性能预测：</w:t>
      </w:r>
    </w:p>
    <w:p w:rsidR="004E37EA" w:rsidRPr="004E37EA" w:rsidRDefault="004E37EA" w:rsidP="00715948">
      <w:pPr>
        <w:widowControl/>
        <w:numPr>
          <w:ilvl w:val="0"/>
          <w:numId w:val="22"/>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软件动态模拟室内热</w:t>
      </w:r>
      <w:proofErr w:type="gramStart"/>
      <w:r w:rsidRPr="004E37EA">
        <w:rPr>
          <w:rFonts w:ascii="楷体" w:eastAsia="楷体" w:hAnsi="楷体" w:hint="eastAsia"/>
          <w:sz w:val="32"/>
          <w:szCs w:val="32"/>
        </w:rPr>
        <w:t>工环境</w:t>
      </w:r>
      <w:proofErr w:type="gramEnd"/>
      <w:r w:rsidRPr="004E37EA">
        <w:rPr>
          <w:rFonts w:ascii="楷体" w:eastAsia="楷体" w:hAnsi="楷体" w:hint="eastAsia"/>
          <w:sz w:val="32"/>
          <w:szCs w:val="32"/>
        </w:rPr>
        <w:t>和能源需求，通过结合当地室外气候情况探究建筑在使用过程中的热舒适度，相对适度以及能源需求。模拟结果可以精确到小时乃至分钟。</w:t>
      </w:r>
    </w:p>
    <w:p w:rsidR="004E37EA" w:rsidRPr="004E37EA" w:rsidRDefault="004E37EA" w:rsidP="00715948">
      <w:pPr>
        <w:widowControl/>
        <w:numPr>
          <w:ilvl w:val="0"/>
          <w:numId w:val="22"/>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CFD软件模拟自然通风条件和室内空气流动模式，如测试是否有冷空气沿窗内表面下沉。此外，CFD模型还可以辅助设计及测试创新的通风手法；</w:t>
      </w:r>
    </w:p>
    <w:p w:rsidR="004E37EA" w:rsidRPr="004E37EA" w:rsidRDefault="004E37EA" w:rsidP="00715948">
      <w:pPr>
        <w:widowControl/>
        <w:numPr>
          <w:ilvl w:val="0"/>
          <w:numId w:val="22"/>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物理模型模拟风对建筑物的影响，以及不同地区日照和自然采光情况。</w:t>
      </w:r>
    </w:p>
    <w:p w:rsidR="004E37EA" w:rsidRPr="004E37EA" w:rsidRDefault="004E37EA" w:rsidP="00715948">
      <w:pPr>
        <w:spacing w:beforeLines="50" w:afterLines="50" w:line="400" w:lineRule="exact"/>
        <w:rPr>
          <w:rFonts w:ascii="楷体" w:eastAsia="楷体" w:hAnsi="楷体"/>
          <w:sz w:val="32"/>
          <w:szCs w:val="32"/>
        </w:rPr>
      </w:pPr>
      <w:r w:rsidRPr="004E37EA">
        <w:rPr>
          <w:rFonts w:ascii="楷体" w:eastAsia="楷体" w:hAnsi="楷体" w:hint="eastAsia"/>
          <w:sz w:val="32"/>
          <w:szCs w:val="32"/>
        </w:rPr>
        <w:t>城市尺度和持续规划：</w:t>
      </w:r>
    </w:p>
    <w:p w:rsidR="004E37EA" w:rsidRPr="004E37EA" w:rsidRDefault="004E37EA" w:rsidP="00715948">
      <w:pPr>
        <w:widowControl/>
        <w:numPr>
          <w:ilvl w:val="0"/>
          <w:numId w:val="23"/>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英国威尔士建筑学院新近开发的软件可以精确的预测城市尺度或是区域内读懂建筑的能耗和热工性能。同时，除了计算运行能耗以外，该软件还可以计算隐藏能耗以及该区域潜在产生可再生能源的总量；</w:t>
      </w:r>
    </w:p>
    <w:p w:rsidR="004E37EA" w:rsidRPr="004E37EA" w:rsidRDefault="004E37EA" w:rsidP="00715948">
      <w:pPr>
        <w:widowControl/>
        <w:numPr>
          <w:ilvl w:val="0"/>
          <w:numId w:val="23"/>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lastRenderedPageBreak/>
        <w:t>可持续城市规划目标设定；</w:t>
      </w:r>
    </w:p>
    <w:p w:rsidR="004E37EA" w:rsidRPr="004E37EA" w:rsidRDefault="004E37EA" w:rsidP="00715948">
      <w:pPr>
        <w:widowControl/>
        <w:numPr>
          <w:ilvl w:val="0"/>
          <w:numId w:val="23"/>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可持续城市规划导则编制。</w:t>
      </w:r>
    </w:p>
    <w:p w:rsidR="004E37EA" w:rsidRPr="004E37EA" w:rsidRDefault="004E37EA" w:rsidP="00715948">
      <w:pPr>
        <w:spacing w:beforeLines="50" w:afterLines="50" w:line="400" w:lineRule="exact"/>
        <w:rPr>
          <w:rFonts w:ascii="楷体" w:eastAsia="楷体" w:hAnsi="楷体"/>
          <w:b/>
          <w:sz w:val="32"/>
          <w:szCs w:val="32"/>
        </w:rPr>
      </w:pPr>
      <w:r w:rsidRPr="004E37EA">
        <w:rPr>
          <w:rFonts w:ascii="楷体" w:eastAsia="楷体" w:hAnsi="楷体" w:hint="eastAsia"/>
          <w:b/>
          <w:sz w:val="32"/>
          <w:szCs w:val="32"/>
        </w:rPr>
        <w:t>合作需求：</w:t>
      </w:r>
    </w:p>
    <w:p w:rsidR="004E37EA" w:rsidRPr="004E37EA" w:rsidRDefault="004E37EA" w:rsidP="00715948">
      <w:pPr>
        <w:widowControl/>
        <w:numPr>
          <w:ilvl w:val="0"/>
          <w:numId w:val="6"/>
        </w:numPr>
        <w:spacing w:beforeLines="50" w:afterLines="50" w:line="400" w:lineRule="exact"/>
        <w:ind w:left="0"/>
        <w:jc w:val="left"/>
        <w:rPr>
          <w:rFonts w:ascii="楷体" w:eastAsia="楷体" w:hAnsi="楷体"/>
          <w:sz w:val="32"/>
          <w:szCs w:val="32"/>
        </w:rPr>
      </w:pPr>
      <w:r w:rsidRPr="004E37EA">
        <w:rPr>
          <w:rFonts w:ascii="楷体" w:eastAsia="楷体" w:hAnsi="楷体" w:hint="eastAsia"/>
          <w:sz w:val="32"/>
          <w:szCs w:val="32"/>
        </w:rPr>
        <w:t>寻求与中国的建筑设计和规划机构合作，推广公司的软件工具，技术和模型，推广低碳设计理念。</w:t>
      </w:r>
    </w:p>
    <w:p w:rsidR="004E37EA" w:rsidRPr="004E37EA" w:rsidRDefault="004E37EA" w:rsidP="004E37EA">
      <w:pPr>
        <w:widowControl/>
        <w:jc w:val="left"/>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DA4724" w:rsidP="00BE139C">
      <w:pPr>
        <w:widowControl/>
        <w:jc w:val="center"/>
        <w:rPr>
          <w:rFonts w:ascii="楷体_GB2312" w:eastAsia="楷体_GB2312" w:hAnsiTheme="minorEastAsia"/>
          <w:b/>
          <w:color w:val="000099"/>
          <w:sz w:val="44"/>
          <w:szCs w:val="44"/>
        </w:rPr>
      </w:pPr>
      <w:r w:rsidRPr="00DA4724">
        <w:rPr>
          <w:rFonts w:ascii="楷体_GB2312" w:eastAsia="楷体_GB2312" w:hAnsiTheme="minorEastAsia" w:hint="eastAsia"/>
          <w:b/>
          <w:color w:val="000099"/>
          <w:sz w:val="44"/>
          <w:szCs w:val="44"/>
        </w:rPr>
        <w:lastRenderedPageBreak/>
        <w:t>罗勒斯胶辊和混炼胶制造商</w:t>
      </w:r>
      <w:r w:rsidR="00D1465E">
        <w:rPr>
          <w:rFonts w:ascii="楷体_GB2312" w:eastAsia="楷体_GB2312" w:hAnsiTheme="minorEastAsia" w:hint="eastAsia"/>
          <w:b/>
          <w:color w:val="000099"/>
          <w:sz w:val="44"/>
          <w:szCs w:val="44"/>
        </w:rPr>
        <w:t>寻求合作</w:t>
      </w:r>
    </w:p>
    <w:p w:rsidR="004E37EA" w:rsidRDefault="004E37EA" w:rsidP="00BE139C">
      <w:pPr>
        <w:widowControl/>
        <w:jc w:val="center"/>
        <w:rPr>
          <w:rFonts w:ascii="楷体_GB2312" w:eastAsia="楷体_GB2312" w:hAnsiTheme="minorEastAsia"/>
          <w:b/>
          <w:color w:val="000099"/>
          <w:sz w:val="44"/>
          <w:szCs w:val="44"/>
        </w:rPr>
      </w:pPr>
    </w:p>
    <w:p w:rsidR="00DA4724" w:rsidRPr="00DA4724" w:rsidRDefault="00DA4724" w:rsidP="00715948">
      <w:pPr>
        <w:pStyle w:val="ab"/>
        <w:spacing w:beforeLines="50" w:beforeAutospacing="0" w:afterLines="50" w:afterAutospacing="0" w:line="400" w:lineRule="exact"/>
        <w:rPr>
          <w:rFonts w:ascii="楷体" w:eastAsia="楷体" w:hAnsi="楷体" w:cstheme="minorBidi"/>
          <w:b/>
          <w:kern w:val="2"/>
          <w:sz w:val="32"/>
          <w:szCs w:val="32"/>
          <w:lang w:val="en-US"/>
        </w:rPr>
      </w:pPr>
      <w:r w:rsidRPr="00DA4724">
        <w:rPr>
          <w:rFonts w:ascii="楷体" w:eastAsia="楷体" w:hAnsi="楷体" w:cstheme="minorBidi"/>
          <w:b/>
          <w:kern w:val="2"/>
          <w:sz w:val="32"/>
          <w:szCs w:val="32"/>
          <w:lang w:val="en-US"/>
        </w:rPr>
        <w:t>公司背景</w:t>
      </w:r>
    </w:p>
    <w:p w:rsidR="00DA4724" w:rsidRPr="00DA4724" w:rsidRDefault="00DA4724" w:rsidP="00715948">
      <w:pPr>
        <w:pStyle w:val="ab"/>
        <w:spacing w:beforeLines="50" w:beforeAutospacing="0" w:afterLines="50" w:afterAutospacing="0" w:line="400" w:lineRule="exact"/>
        <w:rPr>
          <w:rFonts w:ascii="楷体" w:eastAsia="楷体" w:hAnsi="楷体" w:cstheme="minorBidi"/>
          <w:kern w:val="2"/>
          <w:sz w:val="32"/>
          <w:szCs w:val="32"/>
          <w:lang w:val="en-US"/>
        </w:rPr>
      </w:pPr>
      <w:r w:rsidRPr="00DA4724">
        <w:rPr>
          <w:rFonts w:ascii="楷体" w:eastAsia="楷体" w:hAnsi="楷体" w:cstheme="minorBidi" w:hint="eastAsia"/>
          <w:kern w:val="2"/>
          <w:sz w:val="32"/>
          <w:szCs w:val="32"/>
          <w:lang w:val="en-US"/>
        </w:rPr>
        <w:t>罗勒斯公司</w:t>
      </w:r>
      <w:r w:rsidRPr="00DA4724">
        <w:rPr>
          <w:rFonts w:ascii="楷体" w:eastAsia="楷体" w:hAnsi="楷体" w:cstheme="minorBidi"/>
          <w:kern w:val="2"/>
          <w:sz w:val="32"/>
          <w:szCs w:val="32"/>
          <w:lang w:val="en-US"/>
        </w:rPr>
        <w:t>创立于1970年，位于英国南威尔士，是英国最大的胶辊和混炼胶制造商</w:t>
      </w:r>
      <w:r w:rsidRPr="00DA4724">
        <w:rPr>
          <w:rFonts w:ascii="楷体" w:eastAsia="楷体" w:hAnsi="楷体" w:cstheme="minorBidi" w:hint="eastAsia"/>
          <w:kern w:val="2"/>
          <w:sz w:val="32"/>
          <w:szCs w:val="32"/>
          <w:lang w:val="en-US"/>
        </w:rPr>
        <w:t>之一</w:t>
      </w:r>
      <w:r w:rsidRPr="00DA4724">
        <w:rPr>
          <w:rFonts w:ascii="楷体" w:eastAsia="楷体" w:hAnsi="楷体" w:cstheme="minorBidi"/>
          <w:kern w:val="2"/>
          <w:sz w:val="32"/>
          <w:szCs w:val="32"/>
          <w:lang w:val="en-US"/>
        </w:rPr>
        <w:t>，</w:t>
      </w:r>
      <w:r w:rsidRPr="00DA4724">
        <w:rPr>
          <w:rFonts w:ascii="楷体" w:eastAsia="楷体" w:hAnsi="楷体" w:cstheme="minorBidi" w:hint="eastAsia"/>
          <w:kern w:val="2"/>
          <w:sz w:val="32"/>
          <w:szCs w:val="32"/>
          <w:lang w:val="en-US"/>
        </w:rPr>
        <w:t>现有员工85名。</w:t>
      </w:r>
      <w:r w:rsidRPr="00DA4724">
        <w:rPr>
          <w:rFonts w:ascii="楷体" w:eastAsia="楷体" w:hAnsi="楷体" w:cstheme="minorBidi"/>
          <w:kern w:val="2"/>
          <w:sz w:val="32"/>
          <w:szCs w:val="32"/>
          <w:lang w:val="en-US"/>
        </w:rPr>
        <w:t>公司的胶辊主要用于液体包装、钢铁、印刷等行业。在混炼胶制造上，从原材料的选择，到混炼、过滤、压延到最后质量检验，都经过严格把关和控制，产品主要应用于涂料、塑料薄膜、金属、造纸、医药、包装等行业。到目前为止，该公司的胶辊和混炼胶已经出口到世界各地55个国家。</w:t>
      </w:r>
    </w:p>
    <w:p w:rsidR="00DA4724" w:rsidRPr="00DA4724" w:rsidRDefault="00DA4724" w:rsidP="00715948">
      <w:pPr>
        <w:pStyle w:val="ab"/>
        <w:spacing w:beforeLines="50" w:beforeAutospacing="0" w:afterLines="50" w:afterAutospacing="0" w:line="400" w:lineRule="exact"/>
        <w:rPr>
          <w:rFonts w:ascii="楷体" w:eastAsia="楷体" w:hAnsi="楷体" w:cstheme="minorBidi"/>
          <w:kern w:val="2"/>
          <w:sz w:val="32"/>
          <w:szCs w:val="32"/>
          <w:lang w:val="en-US"/>
        </w:rPr>
      </w:pPr>
      <w:r w:rsidRPr="00DA4724">
        <w:rPr>
          <w:rFonts w:ascii="楷体" w:eastAsia="楷体" w:hAnsi="楷体" w:cstheme="minorBidi"/>
          <w:kern w:val="2"/>
          <w:sz w:val="32"/>
          <w:szCs w:val="32"/>
          <w:lang w:val="en-US"/>
        </w:rPr>
        <w:t>在技术研发创新上，</w:t>
      </w:r>
      <w:r w:rsidRPr="00DA4724">
        <w:rPr>
          <w:rFonts w:ascii="楷体" w:eastAsia="楷体" w:hAnsi="楷体" w:cstheme="minorBidi" w:hint="eastAsia"/>
          <w:kern w:val="2"/>
          <w:sz w:val="32"/>
          <w:szCs w:val="32"/>
          <w:lang w:val="en-US"/>
        </w:rPr>
        <w:t>罗勒斯</w:t>
      </w:r>
      <w:r w:rsidRPr="00DA4724">
        <w:rPr>
          <w:rFonts w:ascii="楷体" w:eastAsia="楷体" w:hAnsi="楷体" w:cstheme="minorBidi"/>
          <w:kern w:val="2"/>
          <w:sz w:val="32"/>
          <w:szCs w:val="32"/>
          <w:lang w:val="en-US"/>
        </w:rPr>
        <w:t>会根据客户的要求针对性的研发，成型工艺选用合理。该工厂选用手工粘贴成型</w:t>
      </w:r>
      <w:r w:rsidRPr="00DA4724">
        <w:rPr>
          <w:rFonts w:ascii="楷体" w:eastAsia="楷体" w:hAnsi="楷体" w:cstheme="minorBidi" w:hint="eastAsia"/>
          <w:kern w:val="2"/>
          <w:sz w:val="32"/>
          <w:szCs w:val="32"/>
          <w:lang w:val="en-US"/>
        </w:rPr>
        <w:t>。在中国</w:t>
      </w:r>
      <w:r w:rsidRPr="00DA4724">
        <w:rPr>
          <w:rFonts w:ascii="楷体" w:eastAsia="楷体" w:hAnsi="楷体" w:cstheme="minorBidi"/>
          <w:kern w:val="2"/>
          <w:sz w:val="32"/>
          <w:szCs w:val="32"/>
          <w:lang w:val="en-US"/>
        </w:rPr>
        <w:t>手工粘贴成型被认为是落后工艺，容易出现气泡、杂质等</w:t>
      </w:r>
      <w:r w:rsidRPr="00DA4724">
        <w:rPr>
          <w:rFonts w:ascii="楷体" w:eastAsia="楷体" w:hAnsi="楷体" w:cstheme="minorBidi" w:hint="eastAsia"/>
          <w:kern w:val="2"/>
          <w:sz w:val="32"/>
          <w:szCs w:val="32"/>
          <w:lang w:val="en-US"/>
        </w:rPr>
        <w:t>，</w:t>
      </w:r>
      <w:r w:rsidRPr="00DA4724">
        <w:rPr>
          <w:rFonts w:ascii="楷体" w:eastAsia="楷体" w:hAnsi="楷体" w:cstheme="minorBidi"/>
          <w:kern w:val="2"/>
          <w:sz w:val="32"/>
          <w:szCs w:val="32"/>
          <w:lang w:val="en-US"/>
        </w:rPr>
        <w:t>但</w:t>
      </w:r>
      <w:r w:rsidRPr="00DA4724">
        <w:rPr>
          <w:rFonts w:ascii="楷体" w:eastAsia="楷体" w:hAnsi="楷体" w:cstheme="minorBidi" w:hint="eastAsia"/>
          <w:kern w:val="2"/>
          <w:sz w:val="32"/>
          <w:szCs w:val="32"/>
          <w:lang w:val="en-US"/>
        </w:rPr>
        <w:t>罗勒斯</w:t>
      </w:r>
      <w:r w:rsidRPr="00DA4724">
        <w:rPr>
          <w:rFonts w:ascii="楷体" w:eastAsia="楷体" w:hAnsi="楷体" w:cstheme="minorBidi"/>
          <w:kern w:val="2"/>
          <w:sz w:val="32"/>
          <w:szCs w:val="32"/>
          <w:lang w:val="en-US"/>
        </w:rPr>
        <w:t>对手工粘贴成型的混炼</w:t>
      </w:r>
      <w:proofErr w:type="gramStart"/>
      <w:r w:rsidRPr="00DA4724">
        <w:rPr>
          <w:rFonts w:ascii="楷体" w:eastAsia="楷体" w:hAnsi="楷体" w:cstheme="minorBidi"/>
          <w:kern w:val="2"/>
          <w:sz w:val="32"/>
          <w:szCs w:val="32"/>
          <w:lang w:val="en-US"/>
        </w:rPr>
        <w:t>胶通过</w:t>
      </w:r>
      <w:proofErr w:type="gramEnd"/>
      <w:r w:rsidRPr="00DA4724">
        <w:rPr>
          <w:rFonts w:ascii="楷体" w:eastAsia="楷体" w:hAnsi="楷体" w:cstheme="minorBidi"/>
          <w:kern w:val="2"/>
          <w:sz w:val="32"/>
          <w:szCs w:val="32"/>
          <w:lang w:val="en-US"/>
        </w:rPr>
        <w:t>过滤、压延、压出、贴合等工艺解决了以上问题。</w:t>
      </w:r>
    </w:p>
    <w:p w:rsidR="00DA4724" w:rsidRPr="00DA4724" w:rsidRDefault="00DA4724" w:rsidP="00715948">
      <w:pPr>
        <w:spacing w:beforeLines="50" w:afterLines="50" w:line="400" w:lineRule="exact"/>
        <w:rPr>
          <w:rFonts w:ascii="楷体" w:eastAsia="楷体" w:hAnsi="楷体"/>
          <w:b/>
          <w:sz w:val="32"/>
          <w:szCs w:val="32"/>
        </w:rPr>
      </w:pPr>
      <w:r w:rsidRPr="00DA4724">
        <w:rPr>
          <w:rFonts w:ascii="楷体" w:eastAsia="楷体" w:hAnsi="楷体" w:hint="eastAsia"/>
          <w:b/>
          <w:sz w:val="32"/>
          <w:szCs w:val="32"/>
        </w:rPr>
        <w:t>合作机会</w:t>
      </w:r>
    </w:p>
    <w:p w:rsidR="00DA4724" w:rsidRPr="00DA4724" w:rsidRDefault="00DA4724" w:rsidP="00715948">
      <w:pPr>
        <w:spacing w:beforeLines="50" w:afterLines="50" w:line="400" w:lineRule="exact"/>
        <w:rPr>
          <w:rFonts w:ascii="楷体" w:eastAsia="楷体" w:hAnsi="楷体"/>
          <w:sz w:val="32"/>
          <w:szCs w:val="32"/>
        </w:rPr>
      </w:pPr>
      <w:r w:rsidRPr="00DA4724">
        <w:rPr>
          <w:rFonts w:ascii="楷体" w:eastAsia="楷体" w:hAnsi="楷体" w:hint="eastAsia"/>
          <w:sz w:val="32"/>
          <w:szCs w:val="32"/>
        </w:rPr>
        <w:t>公司希望在中国开展如下合作：销售代理；研发设计；机械协会；行业杂志、媒体。</w:t>
      </w:r>
    </w:p>
    <w:p w:rsidR="004E37EA" w:rsidRPr="00DA4724" w:rsidRDefault="004E37EA" w:rsidP="00DA4724">
      <w:pPr>
        <w:widowControl/>
        <w:jc w:val="left"/>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4E37EA" w:rsidRDefault="004E37EA" w:rsidP="00BE139C">
      <w:pPr>
        <w:widowControl/>
        <w:jc w:val="center"/>
        <w:rPr>
          <w:rFonts w:ascii="楷体_GB2312" w:eastAsia="楷体_GB2312" w:hAnsiTheme="minorEastAsia"/>
          <w:b/>
          <w:color w:val="000099"/>
          <w:sz w:val="44"/>
          <w:szCs w:val="44"/>
        </w:rPr>
      </w:pPr>
    </w:p>
    <w:p w:rsidR="00D1465E" w:rsidRDefault="00057B27" w:rsidP="00715948">
      <w:pPr>
        <w:widowControl/>
        <w:jc w:val="center"/>
        <w:outlineLvl w:val="0"/>
        <w:rPr>
          <w:rFonts w:ascii="楷体_GB2312" w:eastAsia="楷体_GB2312" w:hAnsiTheme="minorEastAsia"/>
          <w:b/>
          <w:color w:val="000099"/>
          <w:sz w:val="44"/>
          <w:szCs w:val="44"/>
        </w:rPr>
      </w:pPr>
      <w:proofErr w:type="spellStart"/>
      <w:r w:rsidRPr="00057B27">
        <w:rPr>
          <w:rFonts w:ascii="楷体_GB2312" w:eastAsia="楷体_GB2312" w:hAnsiTheme="minorEastAsia" w:hint="eastAsia"/>
          <w:b/>
          <w:color w:val="000099"/>
          <w:sz w:val="44"/>
          <w:szCs w:val="44"/>
        </w:rPr>
        <w:lastRenderedPageBreak/>
        <w:t>Atebion</w:t>
      </w:r>
      <w:proofErr w:type="spellEnd"/>
      <w:r w:rsidRPr="00057B27">
        <w:rPr>
          <w:rFonts w:ascii="楷体_GB2312" w:eastAsia="楷体_GB2312" w:hAnsiTheme="minorEastAsia" w:hint="eastAsia"/>
          <w:b/>
          <w:color w:val="000099"/>
          <w:sz w:val="44"/>
          <w:szCs w:val="44"/>
        </w:rPr>
        <w:t xml:space="preserve"> 软件生产流程</w:t>
      </w:r>
      <w:proofErr w:type="gramStart"/>
      <w:r w:rsidRPr="00057B27">
        <w:rPr>
          <w:rFonts w:ascii="楷体_GB2312" w:eastAsia="楷体_GB2312" w:hAnsiTheme="minorEastAsia" w:hint="eastAsia"/>
          <w:b/>
          <w:color w:val="000099"/>
          <w:sz w:val="44"/>
          <w:szCs w:val="44"/>
        </w:rPr>
        <w:t>和</w:t>
      </w:r>
      <w:proofErr w:type="gramEnd"/>
    </w:p>
    <w:p w:rsidR="004E37EA" w:rsidRDefault="00057B27" w:rsidP="00BE139C">
      <w:pPr>
        <w:widowControl/>
        <w:jc w:val="center"/>
        <w:rPr>
          <w:rFonts w:ascii="楷体_GB2312" w:eastAsia="楷体_GB2312" w:hAnsiTheme="minorEastAsia"/>
          <w:b/>
          <w:color w:val="000099"/>
          <w:sz w:val="44"/>
          <w:szCs w:val="44"/>
        </w:rPr>
      </w:pPr>
      <w:r w:rsidRPr="00057B27">
        <w:rPr>
          <w:rFonts w:ascii="楷体_GB2312" w:eastAsia="楷体_GB2312" w:hAnsiTheme="minorEastAsia" w:hint="eastAsia"/>
          <w:b/>
          <w:color w:val="000099"/>
          <w:sz w:val="44"/>
          <w:szCs w:val="44"/>
        </w:rPr>
        <w:t>库存物流的管理</w:t>
      </w:r>
      <w:r w:rsidR="00D1465E">
        <w:rPr>
          <w:rFonts w:ascii="楷体_GB2312" w:eastAsia="楷体_GB2312" w:hAnsiTheme="minorEastAsia" w:hint="eastAsia"/>
          <w:b/>
          <w:color w:val="000099"/>
          <w:sz w:val="44"/>
          <w:szCs w:val="44"/>
        </w:rPr>
        <w:t>技术</w:t>
      </w:r>
    </w:p>
    <w:p w:rsidR="004E37EA" w:rsidRDefault="004E37EA" w:rsidP="00BE139C">
      <w:pPr>
        <w:widowControl/>
        <w:jc w:val="center"/>
        <w:rPr>
          <w:rFonts w:ascii="楷体_GB2312" w:eastAsia="楷体_GB2312" w:hAnsiTheme="minorEastAsia"/>
          <w:b/>
          <w:color w:val="000099"/>
          <w:sz w:val="44"/>
          <w:szCs w:val="44"/>
        </w:rPr>
      </w:pP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公司背景</w:t>
      </w:r>
    </w:p>
    <w:p w:rsidR="00057B27" w:rsidRPr="00057B27" w:rsidRDefault="00057B27" w:rsidP="00715948">
      <w:pPr>
        <w:spacing w:beforeLines="50" w:afterLines="50" w:line="400" w:lineRule="exact"/>
        <w:rPr>
          <w:rFonts w:ascii="楷体" w:eastAsia="楷体" w:hAnsi="楷体"/>
          <w:sz w:val="32"/>
          <w:szCs w:val="32"/>
        </w:rPr>
      </w:pPr>
      <w:proofErr w:type="spellStart"/>
      <w:r w:rsidRPr="00057B27">
        <w:rPr>
          <w:rFonts w:ascii="楷体" w:eastAsia="楷体" w:hAnsi="楷体"/>
          <w:sz w:val="32"/>
          <w:szCs w:val="32"/>
        </w:rPr>
        <w:t>Atebion</w:t>
      </w:r>
      <w:proofErr w:type="spellEnd"/>
      <w:r w:rsidRPr="00057B27">
        <w:rPr>
          <w:rFonts w:ascii="楷体" w:eastAsia="楷体" w:hAnsi="楷体"/>
          <w:sz w:val="32"/>
          <w:szCs w:val="32"/>
        </w:rPr>
        <w:t>软件公司专为装配制造企业提供生产流程和库存物流的管理，包括制造流程、追溯、追踪、材料验证、库存控制和供应链管理。公司可为客户提供现成的软件，也可以提供咨询服务，根据客户要求定制产品。</w:t>
      </w:r>
    </w:p>
    <w:p w:rsidR="00057B27" w:rsidRPr="00057B27" w:rsidRDefault="00057B27" w:rsidP="00715948">
      <w:pPr>
        <w:spacing w:beforeLines="50" w:afterLines="50" w:line="400" w:lineRule="exact"/>
        <w:rPr>
          <w:rFonts w:ascii="楷体" w:eastAsia="楷体" w:hAnsi="楷体"/>
          <w:sz w:val="32"/>
          <w:szCs w:val="32"/>
        </w:rPr>
      </w:pPr>
      <w:r w:rsidRPr="00057B27">
        <w:rPr>
          <w:rFonts w:ascii="楷体" w:eastAsia="楷体" w:hAnsi="楷体"/>
          <w:sz w:val="32"/>
          <w:szCs w:val="32"/>
        </w:rPr>
        <w:t>公司团队已为世界著名的生产企业提供服务，超过15年。帮助企业建立数据记录，减少库存，提高质量，优化生产。</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b/>
          <w:sz w:val="32"/>
          <w:szCs w:val="32"/>
        </w:rPr>
        <w:t>公司的产品：</w:t>
      </w:r>
    </w:p>
    <w:p w:rsidR="00057B27" w:rsidRPr="00057B27" w:rsidRDefault="00057B27" w:rsidP="00715948">
      <w:pPr>
        <w:widowControl/>
        <w:numPr>
          <w:ilvl w:val="0"/>
          <w:numId w:val="24"/>
        </w:numPr>
        <w:spacing w:beforeLines="50" w:afterLines="50" w:line="400" w:lineRule="exact"/>
        <w:ind w:left="0"/>
        <w:jc w:val="left"/>
        <w:rPr>
          <w:rFonts w:ascii="楷体" w:eastAsia="楷体" w:hAnsi="楷体"/>
          <w:sz w:val="32"/>
          <w:szCs w:val="32"/>
        </w:rPr>
      </w:pPr>
      <w:r w:rsidRPr="00057B27">
        <w:rPr>
          <w:rFonts w:ascii="楷体" w:eastAsia="楷体" w:hAnsi="楷体"/>
          <w:sz w:val="32"/>
          <w:szCs w:val="32"/>
        </w:rPr>
        <w:t xml:space="preserve">现成的软件：用于1/.追踪和追溯；2/.生产计划，车间生产质量和流程监控 </w:t>
      </w:r>
    </w:p>
    <w:p w:rsidR="00057B27" w:rsidRPr="00057B27" w:rsidRDefault="00057B27" w:rsidP="00715948">
      <w:pPr>
        <w:widowControl/>
        <w:numPr>
          <w:ilvl w:val="0"/>
          <w:numId w:val="24"/>
        </w:numPr>
        <w:spacing w:beforeLines="50" w:afterLines="50" w:line="400" w:lineRule="exact"/>
        <w:ind w:left="0"/>
        <w:jc w:val="left"/>
        <w:rPr>
          <w:rFonts w:ascii="楷体" w:eastAsia="楷体" w:hAnsi="楷体"/>
          <w:sz w:val="32"/>
          <w:szCs w:val="32"/>
        </w:rPr>
      </w:pPr>
      <w:r w:rsidRPr="00057B27">
        <w:rPr>
          <w:rFonts w:ascii="楷体" w:eastAsia="楷体" w:hAnsi="楷体"/>
          <w:sz w:val="32"/>
          <w:szCs w:val="32"/>
        </w:rPr>
        <w:t xml:space="preserve">自助式服务：我们现成的软件系统，操作便捷，公司的IT人员可以自行下载，安装，并进行调整 </w:t>
      </w:r>
    </w:p>
    <w:p w:rsidR="00057B27" w:rsidRPr="00057B27" w:rsidRDefault="00057B27" w:rsidP="00715948">
      <w:pPr>
        <w:widowControl/>
        <w:numPr>
          <w:ilvl w:val="0"/>
          <w:numId w:val="24"/>
        </w:numPr>
        <w:spacing w:beforeLines="50" w:afterLines="50" w:line="400" w:lineRule="exact"/>
        <w:ind w:left="0"/>
        <w:jc w:val="left"/>
        <w:rPr>
          <w:rFonts w:ascii="楷体" w:eastAsia="楷体" w:hAnsi="楷体"/>
          <w:sz w:val="32"/>
          <w:szCs w:val="32"/>
        </w:rPr>
      </w:pPr>
      <w:r w:rsidRPr="00057B27">
        <w:rPr>
          <w:rFonts w:ascii="楷体" w:eastAsia="楷体" w:hAnsi="楷体"/>
          <w:sz w:val="32"/>
          <w:szCs w:val="32"/>
        </w:rPr>
        <w:t xml:space="preserve">全套服务：我们也可以根据客户要求提供服务，帮助客户完成产品测试，规划，执行，调整，提供产品使用的培训。 </w:t>
      </w:r>
    </w:p>
    <w:p w:rsidR="00057B27" w:rsidRPr="00057B27" w:rsidRDefault="00057B27" w:rsidP="00715948">
      <w:pPr>
        <w:widowControl/>
        <w:numPr>
          <w:ilvl w:val="0"/>
          <w:numId w:val="24"/>
        </w:numPr>
        <w:spacing w:beforeLines="50" w:afterLines="50" w:line="400" w:lineRule="exact"/>
        <w:ind w:left="0"/>
        <w:jc w:val="left"/>
        <w:rPr>
          <w:rFonts w:ascii="楷体" w:eastAsia="楷体" w:hAnsi="楷体"/>
          <w:sz w:val="32"/>
          <w:szCs w:val="32"/>
        </w:rPr>
      </w:pPr>
      <w:r w:rsidRPr="00057B27">
        <w:rPr>
          <w:rFonts w:ascii="楷体" w:eastAsia="楷体" w:hAnsi="楷体"/>
          <w:sz w:val="32"/>
          <w:szCs w:val="32"/>
        </w:rPr>
        <w:t xml:space="preserve">咨询和产品定制：针对生产中的特殊问题，制定特殊解决方案。例如，管理和优化工艺流程，对生产进行追踪追溯，优化物料供应，为企业的客户提供在线信息，或者提供简单的审计。 </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合作机会</w:t>
      </w:r>
      <w:r w:rsidRPr="00057B27">
        <w:rPr>
          <w:rFonts w:ascii="楷体" w:eastAsia="楷体" w:hAnsi="楷体"/>
          <w:b/>
          <w:sz w:val="32"/>
          <w:szCs w:val="32"/>
        </w:rPr>
        <w:t>：</w:t>
      </w:r>
    </w:p>
    <w:p w:rsidR="00057B27" w:rsidRPr="00057B27" w:rsidRDefault="00057B27" w:rsidP="00715948">
      <w:pPr>
        <w:widowControl/>
        <w:numPr>
          <w:ilvl w:val="0"/>
          <w:numId w:val="25"/>
        </w:numPr>
        <w:spacing w:beforeLines="50" w:afterLines="50" w:line="400" w:lineRule="exact"/>
        <w:ind w:left="0"/>
        <w:jc w:val="left"/>
        <w:rPr>
          <w:rFonts w:ascii="楷体" w:eastAsia="楷体" w:hAnsi="楷体"/>
          <w:sz w:val="32"/>
          <w:szCs w:val="32"/>
        </w:rPr>
      </w:pPr>
      <w:r w:rsidRPr="00057B27">
        <w:rPr>
          <w:rFonts w:ascii="楷体" w:eastAsia="楷体" w:hAnsi="楷体"/>
          <w:sz w:val="32"/>
          <w:szCs w:val="32"/>
        </w:rPr>
        <w:t>寻找软件销售代理：帮助</w:t>
      </w:r>
      <w:proofErr w:type="spellStart"/>
      <w:r w:rsidRPr="00057B27">
        <w:rPr>
          <w:rFonts w:ascii="楷体" w:eastAsia="楷体" w:hAnsi="楷体"/>
          <w:sz w:val="32"/>
          <w:szCs w:val="32"/>
        </w:rPr>
        <w:t>Atebion</w:t>
      </w:r>
      <w:proofErr w:type="spellEnd"/>
      <w:r w:rsidRPr="00057B27">
        <w:rPr>
          <w:rFonts w:ascii="楷体" w:eastAsia="楷体" w:hAnsi="楷体"/>
          <w:sz w:val="32"/>
          <w:szCs w:val="32"/>
        </w:rPr>
        <w:t>公司拓展中国市场，将</w:t>
      </w:r>
      <w:proofErr w:type="spellStart"/>
      <w:r w:rsidRPr="00057B27">
        <w:rPr>
          <w:rFonts w:ascii="楷体" w:eastAsia="楷体" w:hAnsi="楷体"/>
          <w:sz w:val="32"/>
          <w:szCs w:val="32"/>
        </w:rPr>
        <w:t>Atebion</w:t>
      </w:r>
      <w:proofErr w:type="spellEnd"/>
      <w:r w:rsidRPr="00057B27">
        <w:rPr>
          <w:rFonts w:ascii="楷体" w:eastAsia="楷体" w:hAnsi="楷体"/>
          <w:sz w:val="32"/>
          <w:szCs w:val="32"/>
        </w:rPr>
        <w:t>的产品销售给当地装配企业，并能提供现场技术和安装等服务。</w:t>
      </w:r>
    </w:p>
    <w:p w:rsidR="00057B27" w:rsidRPr="005309A2" w:rsidRDefault="00057B27" w:rsidP="00715948">
      <w:pPr>
        <w:widowControl/>
        <w:numPr>
          <w:ilvl w:val="0"/>
          <w:numId w:val="25"/>
        </w:numPr>
        <w:spacing w:beforeLines="50" w:afterLines="50" w:line="400" w:lineRule="exact"/>
        <w:ind w:left="0"/>
        <w:jc w:val="left"/>
        <w:rPr>
          <w:rFonts w:ascii="Arial" w:hAnsi="Arial" w:cs="Arial"/>
        </w:rPr>
      </w:pPr>
      <w:r w:rsidRPr="00057B27">
        <w:rPr>
          <w:rFonts w:ascii="楷体" w:eastAsia="楷体" w:hAnsi="楷体"/>
          <w:sz w:val="32"/>
          <w:szCs w:val="32"/>
        </w:rPr>
        <w:t>寻找客户：对</w:t>
      </w:r>
      <w:proofErr w:type="spellStart"/>
      <w:r w:rsidRPr="00057B27">
        <w:rPr>
          <w:rFonts w:ascii="楷体" w:eastAsia="楷体" w:hAnsi="楷体"/>
          <w:sz w:val="32"/>
          <w:szCs w:val="32"/>
        </w:rPr>
        <w:t>Atebion</w:t>
      </w:r>
      <w:proofErr w:type="spellEnd"/>
      <w:r w:rsidRPr="00057B27">
        <w:rPr>
          <w:rFonts w:ascii="楷体" w:eastAsia="楷体" w:hAnsi="楷体"/>
          <w:sz w:val="32"/>
          <w:szCs w:val="32"/>
        </w:rPr>
        <w:t>的产品和服务有兴趣的企业，以提升和优化生产管理和控制。</w:t>
      </w:r>
      <w:r w:rsidRPr="005309A2">
        <w:rPr>
          <w:rFonts w:ascii="Arial" w:hAnsi="Arial" w:cs="Arial"/>
        </w:rPr>
        <w:t xml:space="preserve"> </w:t>
      </w:r>
    </w:p>
    <w:p w:rsidR="004E37EA" w:rsidRDefault="004E37EA" w:rsidP="00BE139C">
      <w:pPr>
        <w:widowControl/>
        <w:jc w:val="center"/>
        <w:rPr>
          <w:rFonts w:ascii="楷体_GB2312" w:eastAsia="楷体_GB2312" w:hAnsiTheme="minorEastAsia"/>
          <w:b/>
          <w:color w:val="000099"/>
          <w:sz w:val="44"/>
          <w:szCs w:val="44"/>
        </w:rPr>
      </w:pPr>
    </w:p>
    <w:p w:rsidR="004E37EA" w:rsidRDefault="00057B27" w:rsidP="00715948">
      <w:pPr>
        <w:widowControl/>
        <w:jc w:val="center"/>
        <w:outlineLvl w:val="0"/>
        <w:rPr>
          <w:rFonts w:ascii="楷体_GB2312" w:eastAsia="楷体_GB2312" w:hAnsiTheme="minorEastAsia"/>
          <w:b/>
          <w:color w:val="000099"/>
          <w:sz w:val="44"/>
          <w:szCs w:val="44"/>
        </w:rPr>
      </w:pPr>
      <w:r w:rsidRPr="00057B27">
        <w:rPr>
          <w:rFonts w:ascii="楷体_GB2312" w:eastAsia="楷体_GB2312" w:hAnsiTheme="minorEastAsia" w:hint="eastAsia"/>
          <w:b/>
          <w:color w:val="000099"/>
          <w:sz w:val="44"/>
          <w:szCs w:val="44"/>
        </w:rPr>
        <w:lastRenderedPageBreak/>
        <w:t>CTL细胞疗</w:t>
      </w:r>
      <w:bookmarkStart w:id="2" w:name="_GoBack"/>
      <w:bookmarkEnd w:id="2"/>
      <w:r w:rsidRPr="00057B27">
        <w:rPr>
          <w:rFonts w:ascii="楷体_GB2312" w:eastAsia="楷体_GB2312" w:hAnsiTheme="minorEastAsia" w:hint="eastAsia"/>
          <w:b/>
          <w:color w:val="000099"/>
          <w:sz w:val="44"/>
          <w:szCs w:val="44"/>
        </w:rPr>
        <w:t>法有限公司</w:t>
      </w:r>
      <w:r w:rsidR="00D1465E">
        <w:rPr>
          <w:rFonts w:ascii="楷体_GB2312" w:eastAsia="楷体_GB2312" w:hAnsiTheme="minorEastAsia" w:hint="eastAsia"/>
          <w:b/>
          <w:color w:val="000099"/>
          <w:sz w:val="44"/>
          <w:szCs w:val="44"/>
        </w:rPr>
        <w:t>寻求合作</w:t>
      </w:r>
    </w:p>
    <w:p w:rsidR="004E37EA" w:rsidRDefault="004E37EA" w:rsidP="00BE139C">
      <w:pPr>
        <w:widowControl/>
        <w:jc w:val="center"/>
        <w:rPr>
          <w:rFonts w:ascii="楷体_GB2312" w:eastAsia="楷体_GB2312" w:hAnsiTheme="minorEastAsia"/>
          <w:b/>
          <w:color w:val="000099"/>
          <w:sz w:val="44"/>
          <w:szCs w:val="44"/>
        </w:rPr>
      </w:pP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概况简介</w:t>
      </w:r>
    </w:p>
    <w:p w:rsidR="00057B27" w:rsidRPr="00057B27" w:rsidRDefault="00057B27" w:rsidP="00715948">
      <w:pPr>
        <w:pStyle w:val="aa"/>
        <w:numPr>
          <w:ilvl w:val="0"/>
          <w:numId w:val="26"/>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公司目标：</w:t>
      </w:r>
      <w:r w:rsidRPr="00057B27">
        <w:rPr>
          <w:rFonts w:ascii="楷体" w:eastAsia="楷体" w:hAnsi="楷体" w:hint="eastAsia"/>
          <w:sz w:val="32"/>
          <w:szCs w:val="32"/>
        </w:rPr>
        <w:t>细胞疗法有限公司(CTL)成立于2009年，是一家开发新型再生药物的生物制药公司。CTL公司已经开发研制了四种自有产品，正在进行临床试验。主要产品</w:t>
      </w:r>
      <w:proofErr w:type="spellStart"/>
      <w:r w:rsidRPr="00057B27">
        <w:rPr>
          <w:rFonts w:ascii="楷体" w:eastAsia="楷体" w:hAnsi="楷体" w:hint="eastAsia"/>
          <w:sz w:val="32"/>
          <w:szCs w:val="32"/>
        </w:rPr>
        <w:t>Heartcel</w:t>
      </w:r>
      <w:proofErr w:type="spellEnd"/>
      <w:r w:rsidRPr="00057B27">
        <w:rPr>
          <w:rFonts w:ascii="楷体" w:eastAsia="楷体" w:hAnsi="楷体" w:hint="eastAsia"/>
          <w:sz w:val="32"/>
          <w:szCs w:val="32"/>
        </w:rPr>
        <w:t>已经完成了针对心力衰竭晚期的二期首阶段（</w:t>
      </w:r>
      <w:proofErr w:type="spellStart"/>
      <w:r w:rsidRPr="00057B27">
        <w:rPr>
          <w:rFonts w:ascii="楷体" w:eastAsia="楷体" w:hAnsi="楷体" w:hint="eastAsia"/>
          <w:sz w:val="32"/>
          <w:szCs w:val="32"/>
        </w:rPr>
        <w:t>PIIa</w:t>
      </w:r>
      <w:proofErr w:type="spellEnd"/>
      <w:r w:rsidRPr="00057B27">
        <w:rPr>
          <w:rFonts w:ascii="楷体" w:eastAsia="楷体" w:hAnsi="楷体" w:hint="eastAsia"/>
          <w:sz w:val="32"/>
          <w:szCs w:val="32"/>
        </w:rPr>
        <w:t>）的临床试验。</w:t>
      </w:r>
    </w:p>
    <w:p w:rsidR="00057B27" w:rsidRPr="00057B27" w:rsidRDefault="00057B27" w:rsidP="00715948">
      <w:pPr>
        <w:pStyle w:val="aa"/>
        <w:numPr>
          <w:ilvl w:val="0"/>
          <w:numId w:val="26"/>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公司业绩：</w:t>
      </w:r>
      <w:r w:rsidRPr="00057B27">
        <w:rPr>
          <w:rFonts w:ascii="楷体" w:eastAsia="楷体" w:hAnsi="楷体" w:hint="eastAsia"/>
          <w:sz w:val="32"/>
          <w:szCs w:val="32"/>
        </w:rPr>
        <w:t>在五年的时间内，CTL公司的内部创新就已经产生了两项平台技术并开发出了四种产品。</w:t>
      </w:r>
    </w:p>
    <w:p w:rsidR="00057B27" w:rsidRPr="00057B27" w:rsidRDefault="00057B27" w:rsidP="00715948">
      <w:pPr>
        <w:pStyle w:val="aa"/>
        <w:numPr>
          <w:ilvl w:val="0"/>
          <w:numId w:val="26"/>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团队构成：</w:t>
      </w:r>
      <w:r w:rsidRPr="00057B27">
        <w:rPr>
          <w:rFonts w:ascii="楷体" w:eastAsia="楷体" w:hAnsi="楷体" w:hint="eastAsia"/>
          <w:sz w:val="32"/>
          <w:szCs w:val="32"/>
        </w:rPr>
        <w:t>经验丰富的医药管理团队（前罗氏）、活跃的董事会以及拥有全球专家的</w:t>
      </w:r>
      <w:proofErr w:type="gramStart"/>
      <w:r w:rsidRPr="00057B27">
        <w:rPr>
          <w:rFonts w:ascii="楷体" w:eastAsia="楷体" w:hAnsi="楷体" w:hint="eastAsia"/>
          <w:sz w:val="32"/>
          <w:szCs w:val="32"/>
        </w:rPr>
        <w:t>科学顾问委员会</w:t>
      </w:r>
      <w:proofErr w:type="gramEnd"/>
      <w:r w:rsidRPr="00057B27">
        <w:rPr>
          <w:rFonts w:ascii="楷体" w:eastAsia="楷体" w:hAnsi="楷体" w:hint="eastAsia"/>
          <w:sz w:val="32"/>
          <w:szCs w:val="32"/>
        </w:rPr>
        <w:t>牵头，吸纳了世界级的科学家（诺贝尔奖得主、美国学会主席）和临床专家（来自牛津、多伦多等顶尖大学的心脏外科手术以及细胞疗法临床教授）。</w:t>
      </w:r>
    </w:p>
    <w:p w:rsidR="00057B27" w:rsidRPr="00057B27" w:rsidRDefault="00057B27" w:rsidP="00715948">
      <w:pPr>
        <w:pStyle w:val="aa"/>
        <w:numPr>
          <w:ilvl w:val="0"/>
          <w:numId w:val="26"/>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运作方法：</w:t>
      </w:r>
      <w:r w:rsidRPr="00057B27">
        <w:rPr>
          <w:rFonts w:ascii="楷体" w:eastAsia="楷体" w:hAnsi="楷体" w:hint="eastAsia"/>
          <w:sz w:val="32"/>
          <w:szCs w:val="32"/>
        </w:rPr>
        <w:t>CTL公司自身开发研制了大量保留了商业权的专利组合，紧密的学术合作使得临床试验的完成更经济和高效。对专利和临床数据都进行关联分类整理成套，以便提高交易效率和税收效率。2014年</w:t>
      </w:r>
      <w:proofErr w:type="spellStart"/>
      <w:r w:rsidRPr="00057B27">
        <w:rPr>
          <w:rFonts w:ascii="楷体" w:eastAsia="楷体" w:hAnsi="楷体" w:hint="eastAsia"/>
          <w:sz w:val="32"/>
          <w:szCs w:val="32"/>
        </w:rPr>
        <w:t>Heartcel</w:t>
      </w:r>
      <w:proofErr w:type="spellEnd"/>
      <w:r w:rsidRPr="00057B27">
        <w:rPr>
          <w:rFonts w:ascii="楷体" w:eastAsia="楷体" w:hAnsi="楷体" w:hint="eastAsia"/>
          <w:sz w:val="32"/>
          <w:szCs w:val="32"/>
        </w:rPr>
        <w:t>临床试验取得良好成果，2015年会进行三项</w:t>
      </w:r>
      <w:proofErr w:type="spellStart"/>
      <w:r w:rsidRPr="00057B27">
        <w:rPr>
          <w:rFonts w:ascii="楷体" w:eastAsia="楷体" w:hAnsi="楷体" w:hint="eastAsia"/>
          <w:sz w:val="32"/>
          <w:szCs w:val="32"/>
        </w:rPr>
        <w:t>Skincel</w:t>
      </w:r>
      <w:proofErr w:type="spellEnd"/>
      <w:r w:rsidRPr="00057B27">
        <w:rPr>
          <w:rFonts w:ascii="楷体" w:eastAsia="楷体" w:hAnsi="楷体" w:hint="eastAsia"/>
          <w:sz w:val="32"/>
          <w:szCs w:val="32"/>
        </w:rPr>
        <w:t>临床试验，并准备在2016年获得罕见病药物权威认证以及入市许可。</w:t>
      </w:r>
    </w:p>
    <w:p w:rsidR="00057B27" w:rsidRPr="00057B27" w:rsidRDefault="00057B27" w:rsidP="00715948">
      <w:pPr>
        <w:pStyle w:val="aa"/>
        <w:numPr>
          <w:ilvl w:val="0"/>
          <w:numId w:val="26"/>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商业机会：</w:t>
      </w:r>
      <w:r w:rsidRPr="00057B27">
        <w:rPr>
          <w:rFonts w:ascii="楷体" w:eastAsia="楷体" w:hAnsi="楷体" w:hint="eastAsia"/>
          <w:sz w:val="32"/>
          <w:szCs w:val="32"/>
        </w:rPr>
        <w:t>CTL公司的产品组合比许多已经上市的干细胞公司更加具有优势。为使产品组合的价值创造最优化，CTL公司须完成</w:t>
      </w:r>
      <w:proofErr w:type="spellStart"/>
      <w:r w:rsidRPr="00057B27">
        <w:rPr>
          <w:rFonts w:ascii="楷体" w:eastAsia="楷体" w:hAnsi="楷体" w:hint="eastAsia"/>
          <w:sz w:val="32"/>
          <w:szCs w:val="32"/>
        </w:rPr>
        <w:t>Heartcel</w:t>
      </w:r>
      <w:proofErr w:type="spellEnd"/>
      <w:r w:rsidRPr="00057B27">
        <w:rPr>
          <w:rFonts w:ascii="楷体" w:eastAsia="楷体" w:hAnsi="楷体" w:hint="eastAsia"/>
          <w:sz w:val="32"/>
          <w:szCs w:val="32"/>
        </w:rPr>
        <w:t>的最终临床试验取得罕见病药物的批准许可。在2013年已经完成的</w:t>
      </w:r>
      <w:proofErr w:type="spellStart"/>
      <w:r w:rsidRPr="00057B27">
        <w:rPr>
          <w:rFonts w:ascii="楷体" w:eastAsia="楷体" w:hAnsi="楷体" w:hint="eastAsia"/>
          <w:sz w:val="32"/>
          <w:szCs w:val="32"/>
        </w:rPr>
        <w:t>Heartcel</w:t>
      </w:r>
      <w:proofErr w:type="spellEnd"/>
      <w:r w:rsidRPr="00057B27">
        <w:rPr>
          <w:rFonts w:ascii="楷体" w:eastAsia="楷体" w:hAnsi="楷体" w:hint="eastAsia"/>
          <w:sz w:val="32"/>
          <w:szCs w:val="32"/>
        </w:rPr>
        <w:t>临床试验可获得平均值为6.43亿美元的二期（PII）许可交易价值，其中包括预付的1.31亿美元，但是如果完成三期（PIII）临床试验并获得批准许可，可能获得的平均价值会超过10亿美元。</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再生医疗的前景</w:t>
      </w:r>
    </w:p>
    <w:p w:rsidR="00057B27" w:rsidRPr="00057B27" w:rsidRDefault="00057B27" w:rsidP="00715948">
      <w:pPr>
        <w:spacing w:beforeLines="50" w:afterLines="50" w:line="400" w:lineRule="exact"/>
        <w:rPr>
          <w:rFonts w:ascii="楷体" w:eastAsia="楷体" w:hAnsi="楷体"/>
          <w:sz w:val="32"/>
          <w:szCs w:val="32"/>
        </w:rPr>
      </w:pPr>
      <w:r w:rsidRPr="00057B27">
        <w:rPr>
          <w:rFonts w:ascii="楷体" w:eastAsia="楷体" w:hAnsi="楷体" w:hint="eastAsia"/>
          <w:sz w:val="32"/>
          <w:szCs w:val="32"/>
        </w:rPr>
        <w:t>老年化以及疾病负担不断加重的人口需要新型治疗方法来保证生活质量，延长生命年限。上个世纪的巨大进步让我们获得了可以改善健康状况和治疗大多数疾病症状的药物，但</w:t>
      </w:r>
      <w:r w:rsidRPr="00057B27">
        <w:rPr>
          <w:rFonts w:ascii="楷体" w:eastAsia="楷体" w:hAnsi="楷体" w:hint="eastAsia"/>
          <w:sz w:val="32"/>
          <w:szCs w:val="32"/>
        </w:rPr>
        <w:lastRenderedPageBreak/>
        <w:t>是这些药物却不能修复或恢复功能，比如心力衰竭影响着全世界范围内超过2</w:t>
      </w:r>
      <w:proofErr w:type="gramStart"/>
      <w:r w:rsidRPr="00057B27">
        <w:rPr>
          <w:rFonts w:ascii="楷体" w:eastAsia="楷体" w:hAnsi="楷体" w:hint="eastAsia"/>
          <w:sz w:val="32"/>
          <w:szCs w:val="32"/>
        </w:rPr>
        <w:t>千万</w:t>
      </w:r>
      <w:proofErr w:type="gramEnd"/>
      <w:r w:rsidRPr="00057B27">
        <w:rPr>
          <w:rFonts w:ascii="楷体" w:eastAsia="楷体" w:hAnsi="楷体" w:hint="eastAsia"/>
          <w:sz w:val="32"/>
          <w:szCs w:val="32"/>
        </w:rPr>
        <w:t>的人口，并导致心脏病发作和动脉堵塞，并引起心脏受损。心脏损伤会导致失去功能的疤痕心肌不能向身体各部分输送足够的血液。在人体临床试验中，干细胞疗法已经显示出了能够对心脏进行再生修复。CTL公司内部的临床实验结果显示了细胞再生、疤痕面积的减少以及心脏功能的恢复。CTL公司的再生药物使用的是成体干细胞，成体干细胞是自然产生的能够推动损伤或功能异常组织修复的一类特殊生物细胞。商业公司是最近十年才进入成体干细胞市场。公开上市的干细胞公司的早期投资者已经获得了可观的经济回报，但是几乎没有公司是完成了CTL公司已经完成的二期（PII）临床试验，唯一与CTL公司比较接近的是</w:t>
      </w:r>
      <w:proofErr w:type="spellStart"/>
      <w:r w:rsidRPr="00057B27">
        <w:rPr>
          <w:rFonts w:ascii="楷体" w:eastAsia="楷体" w:hAnsi="楷体" w:hint="eastAsia"/>
          <w:sz w:val="32"/>
          <w:szCs w:val="32"/>
        </w:rPr>
        <w:t>Mesoblast</w:t>
      </w:r>
      <w:proofErr w:type="spellEnd"/>
      <w:r w:rsidRPr="00057B27">
        <w:rPr>
          <w:rFonts w:ascii="楷体" w:eastAsia="楷体" w:hAnsi="楷体" w:hint="eastAsia"/>
          <w:sz w:val="32"/>
          <w:szCs w:val="32"/>
        </w:rPr>
        <w:t>公司的市值已经达到了12.4亿美元（澳大利亚股市，股票代码MSB）。</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差异化运作方法</w:t>
      </w:r>
    </w:p>
    <w:p w:rsidR="00057B27" w:rsidRPr="00057B27" w:rsidRDefault="00057B27" w:rsidP="00715948">
      <w:pPr>
        <w:spacing w:beforeLines="50" w:afterLines="50" w:line="400" w:lineRule="exact"/>
        <w:rPr>
          <w:rFonts w:ascii="楷体" w:eastAsia="楷体" w:hAnsi="楷体"/>
          <w:sz w:val="32"/>
          <w:szCs w:val="32"/>
        </w:rPr>
      </w:pPr>
      <w:r w:rsidRPr="00057B27">
        <w:rPr>
          <w:rFonts w:ascii="楷体" w:eastAsia="楷体" w:hAnsi="楷体" w:hint="eastAsia"/>
          <w:sz w:val="32"/>
          <w:szCs w:val="32"/>
        </w:rPr>
        <w:t>我们的方案是基于最新的成果，但是具有差异性：</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适应症选择</w:t>
      </w:r>
      <w:r w:rsidRPr="00057B27">
        <w:rPr>
          <w:rFonts w:ascii="楷体" w:eastAsia="楷体" w:hAnsi="楷体" w:hint="eastAsia"/>
          <w:sz w:val="32"/>
          <w:szCs w:val="32"/>
        </w:rPr>
        <w:t>：我们专注于四种高价值/高需求的疾病领域，在这些领域已经有了学术上的干细胞成功案例，能够保证产品的差异化（比如，临床获益、成本、效率），并且通过与世界级的临床合作伙伴的已有关系加速推向市场。</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专利组合</w:t>
      </w:r>
      <w:r w:rsidRPr="00057B27">
        <w:rPr>
          <w:rFonts w:ascii="楷体" w:eastAsia="楷体" w:hAnsi="楷体" w:hint="eastAsia"/>
          <w:sz w:val="32"/>
          <w:szCs w:val="32"/>
        </w:rPr>
        <w:t>：我们的核心干细胞技术和疾病专门应用都获得了专利（比如，组合的成分专利、方法专利、制造专利），这些专利包含新型细胞类型、生产和交付技术等。</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细胞类型</w:t>
      </w:r>
      <w:r w:rsidRPr="00057B27">
        <w:rPr>
          <w:rFonts w:ascii="楷体" w:eastAsia="楷体" w:hAnsi="楷体" w:hint="eastAsia"/>
          <w:sz w:val="32"/>
          <w:szCs w:val="32"/>
        </w:rPr>
        <w:t>：我们使用专门针对适应症的新型细胞类型确保安全性和疗效。现有公司对于每种疾病都采用相同的细胞。这种“一刀切”的方法导致疗效低，并产生危害性的副作用。细胞特异性能够大大降低成本并提升疗效与安全性。</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生产制造</w:t>
      </w:r>
      <w:r w:rsidRPr="00057B27">
        <w:rPr>
          <w:rFonts w:ascii="楷体" w:eastAsia="楷体" w:hAnsi="楷体" w:hint="eastAsia"/>
          <w:sz w:val="32"/>
          <w:szCs w:val="32"/>
        </w:rPr>
        <w:t>：我们能够大量生产高纯度细胞，通过使用专利技术降低的单位剂量药物成本高达90%。</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临床试验</w:t>
      </w:r>
      <w:r w:rsidRPr="00057B27">
        <w:rPr>
          <w:rFonts w:ascii="楷体" w:eastAsia="楷体" w:hAnsi="楷体" w:hint="eastAsia"/>
          <w:sz w:val="32"/>
          <w:szCs w:val="32"/>
        </w:rPr>
        <w:t>：现有公司（比如</w:t>
      </w:r>
      <w:proofErr w:type="spellStart"/>
      <w:r w:rsidRPr="00057B27">
        <w:rPr>
          <w:rFonts w:ascii="楷体" w:eastAsia="楷体" w:hAnsi="楷体" w:hint="eastAsia"/>
          <w:sz w:val="32"/>
          <w:szCs w:val="32"/>
        </w:rPr>
        <w:t>Mesoblast</w:t>
      </w:r>
      <w:proofErr w:type="spellEnd"/>
      <w:r w:rsidRPr="00057B27">
        <w:rPr>
          <w:rFonts w:ascii="楷体" w:eastAsia="楷体" w:hAnsi="楷体" w:hint="eastAsia"/>
          <w:sz w:val="32"/>
          <w:szCs w:val="32"/>
        </w:rPr>
        <w:t>）花费了多年完成临床试验，其在招募患者时苦难重重。在</w:t>
      </w:r>
      <w:r w:rsidRPr="00057B27">
        <w:rPr>
          <w:rFonts w:ascii="楷体" w:eastAsia="楷体" w:hAnsi="楷体"/>
          <w:sz w:val="32"/>
          <w:szCs w:val="32"/>
        </w:rPr>
        <w:t>欧洲药品评估局</w:t>
      </w:r>
      <w:r w:rsidRPr="00057B27">
        <w:rPr>
          <w:rFonts w:ascii="楷体" w:eastAsia="楷体" w:hAnsi="楷体" w:hint="eastAsia"/>
          <w:sz w:val="32"/>
          <w:szCs w:val="32"/>
        </w:rPr>
        <w:t>（EMEA）、</w:t>
      </w:r>
      <w:r w:rsidRPr="00057B27">
        <w:rPr>
          <w:rFonts w:ascii="楷体" w:eastAsia="楷体" w:hAnsi="楷体"/>
          <w:sz w:val="32"/>
          <w:szCs w:val="32"/>
        </w:rPr>
        <w:t>药品生产质量管理规范</w:t>
      </w:r>
      <w:r w:rsidRPr="00057B27">
        <w:rPr>
          <w:rFonts w:ascii="楷体" w:eastAsia="楷体" w:hAnsi="楷体" w:hint="eastAsia"/>
          <w:sz w:val="32"/>
          <w:szCs w:val="32"/>
        </w:rPr>
        <w:t>（GMP）和ISO生产标准监管下，我们在欧洲以史无前例的短时间通过了一期（PI）临</w:t>
      </w:r>
      <w:r w:rsidRPr="00057B27">
        <w:rPr>
          <w:rFonts w:ascii="楷体" w:eastAsia="楷体" w:hAnsi="楷体" w:hint="eastAsia"/>
          <w:sz w:val="32"/>
          <w:szCs w:val="32"/>
        </w:rPr>
        <w:lastRenderedPageBreak/>
        <w:t>床试验，并将成本降低至标准成本的30%。同时我们顺利的进行了关键的二期临床试验，在完全符合伦理标准的情况下，在18个至24个月中进行了多中心临床试验，仅花费了标准成本的30%，。</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高效的基础结构</w:t>
      </w:r>
      <w:r w:rsidRPr="00057B27">
        <w:rPr>
          <w:rFonts w:ascii="楷体" w:eastAsia="楷体" w:hAnsi="楷体" w:hint="eastAsia"/>
          <w:sz w:val="32"/>
          <w:szCs w:val="32"/>
        </w:rPr>
        <w:t>：我们建立了高效优质的基础设施（知识产权、法律、业务拓展、融资、生产科学顾问委员会）来支持产品的开发。</w:t>
      </w:r>
    </w:p>
    <w:p w:rsidR="00057B27" w:rsidRPr="00057B27" w:rsidRDefault="00057B27" w:rsidP="00715948">
      <w:pPr>
        <w:pStyle w:val="aa"/>
        <w:numPr>
          <w:ilvl w:val="0"/>
          <w:numId w:val="27"/>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业绩记录</w:t>
      </w:r>
      <w:r w:rsidRPr="00057B27">
        <w:rPr>
          <w:rFonts w:ascii="楷体" w:eastAsia="楷体" w:hAnsi="楷体" w:hint="eastAsia"/>
          <w:sz w:val="32"/>
          <w:szCs w:val="32"/>
        </w:rPr>
        <w:t xml:space="preserve"> </w:t>
      </w:r>
      <w:r w:rsidRPr="00057B27">
        <w:rPr>
          <w:rFonts w:ascii="楷体" w:eastAsia="楷体" w:hAnsi="楷体"/>
          <w:sz w:val="32"/>
          <w:szCs w:val="32"/>
        </w:rPr>
        <w:t>–</w:t>
      </w:r>
      <w:r w:rsidRPr="00057B27">
        <w:rPr>
          <w:rFonts w:ascii="楷体" w:eastAsia="楷体" w:hAnsi="楷体" w:hint="eastAsia"/>
          <w:sz w:val="32"/>
          <w:szCs w:val="32"/>
        </w:rPr>
        <w:t xml:space="preserve"> CTL公司的差异化方法已经快速实现了创新型性价比高的高价值药物流水线，并与制药公司许可完美对接。仅用五年时间，CTL公司就促进了四项产品进入临床试验。</w:t>
      </w:r>
    </w:p>
    <w:p w:rsidR="00057B27" w:rsidRPr="00057B27" w:rsidRDefault="00057B27" w:rsidP="00715948">
      <w:pPr>
        <w:spacing w:beforeLines="50" w:afterLines="50" w:line="400" w:lineRule="exact"/>
        <w:outlineLvl w:val="0"/>
        <w:rPr>
          <w:rFonts w:ascii="楷体" w:eastAsia="楷体" w:hAnsi="楷体"/>
          <w:b/>
          <w:sz w:val="32"/>
          <w:szCs w:val="32"/>
        </w:rPr>
      </w:pPr>
      <w:r w:rsidRPr="00057B27">
        <w:rPr>
          <w:rFonts w:ascii="楷体" w:eastAsia="楷体" w:hAnsi="楷体" w:hint="eastAsia"/>
          <w:b/>
          <w:sz w:val="32"/>
          <w:szCs w:val="32"/>
        </w:rPr>
        <w:t>CTL疾病局限期专营权：</w:t>
      </w:r>
    </w:p>
    <w:p w:rsidR="00057B27" w:rsidRPr="00057B27" w:rsidRDefault="00057B27" w:rsidP="00715948">
      <w:pPr>
        <w:spacing w:beforeLines="50" w:afterLines="50" w:line="400" w:lineRule="exact"/>
        <w:rPr>
          <w:rFonts w:ascii="楷体" w:eastAsia="楷体" w:hAnsi="楷体"/>
          <w:sz w:val="32"/>
          <w:szCs w:val="32"/>
        </w:rPr>
      </w:pPr>
      <w:r w:rsidRPr="00057B27">
        <w:rPr>
          <w:rFonts w:ascii="楷体" w:eastAsia="楷体" w:hAnsi="楷体" w:hint="eastAsia"/>
          <w:sz w:val="32"/>
          <w:szCs w:val="32"/>
        </w:rPr>
        <w:t>CTL公司专注于临床需求高并已获得成功临床试验的</w:t>
      </w:r>
      <w:proofErr w:type="gramStart"/>
      <w:r w:rsidRPr="00057B27">
        <w:rPr>
          <w:rFonts w:ascii="楷体" w:eastAsia="楷体" w:hAnsi="楷体" w:hint="eastAsia"/>
          <w:sz w:val="32"/>
          <w:szCs w:val="32"/>
        </w:rPr>
        <w:t>的</w:t>
      </w:r>
      <w:proofErr w:type="gramEnd"/>
      <w:r w:rsidRPr="00057B27">
        <w:rPr>
          <w:rFonts w:ascii="楷体" w:eastAsia="楷体" w:hAnsi="楷体" w:hint="eastAsia"/>
          <w:sz w:val="32"/>
          <w:szCs w:val="32"/>
        </w:rPr>
        <w:t>领域，能够加快进入市场：</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心血管疾病：心力衰竭和心肌梗塞：</w:t>
      </w:r>
      <w:r w:rsidRPr="00057B27">
        <w:rPr>
          <w:rFonts w:ascii="楷体" w:eastAsia="楷体" w:hAnsi="楷体" w:hint="eastAsia"/>
          <w:sz w:val="32"/>
          <w:szCs w:val="32"/>
        </w:rPr>
        <w:t xml:space="preserve">世界第一大致死原因。干细胞疗法已经证实可以降低死亡率和发病率。我们的团队由牛津大学教授Steve </w:t>
      </w:r>
      <w:proofErr w:type="spellStart"/>
      <w:r w:rsidRPr="00057B27">
        <w:rPr>
          <w:rFonts w:ascii="楷体" w:eastAsia="楷体" w:hAnsi="楷体" w:hint="eastAsia"/>
          <w:sz w:val="32"/>
          <w:szCs w:val="32"/>
        </w:rPr>
        <w:t>Westaby</w:t>
      </w:r>
      <w:proofErr w:type="spellEnd"/>
      <w:r w:rsidRPr="00057B27">
        <w:rPr>
          <w:rFonts w:ascii="楷体" w:eastAsia="楷体" w:hAnsi="楷体" w:hint="eastAsia"/>
          <w:sz w:val="32"/>
          <w:szCs w:val="32"/>
        </w:rPr>
        <w:t>带领，CTL公司研发部总监、前</w:t>
      </w:r>
      <w:r w:rsidRPr="00057B27">
        <w:rPr>
          <w:rFonts w:ascii="楷体" w:eastAsia="楷体" w:hAnsi="楷体"/>
          <w:sz w:val="32"/>
          <w:szCs w:val="32"/>
        </w:rPr>
        <w:t>英国心脏基金会</w:t>
      </w:r>
      <w:r w:rsidRPr="00057B27">
        <w:rPr>
          <w:rFonts w:ascii="楷体" w:eastAsia="楷体" w:hAnsi="楷体" w:hint="eastAsia"/>
          <w:sz w:val="32"/>
          <w:szCs w:val="32"/>
        </w:rPr>
        <w:t>学者Sabena Sultan医生进行项目管理。</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矫形外科：肌腱修复：</w:t>
      </w:r>
      <w:r w:rsidRPr="00057B27">
        <w:rPr>
          <w:rFonts w:ascii="楷体" w:eastAsia="楷体" w:hAnsi="楷体" w:hint="eastAsia"/>
          <w:sz w:val="32"/>
          <w:szCs w:val="32"/>
        </w:rPr>
        <w:t xml:space="preserve">在欧洲和美国每年有超过100万的肌腱断裂需要进行治疗。干细胞大大提升了肌腱断裂的痊愈。位于牛津大学组织工程学实验室的临床团队包括德国足球甲级联赛的骨外科医生和膝关节治疗师Harry </w:t>
      </w:r>
      <w:proofErr w:type="spellStart"/>
      <w:r w:rsidRPr="00057B27">
        <w:rPr>
          <w:rFonts w:ascii="楷体" w:eastAsia="楷体" w:hAnsi="楷体" w:hint="eastAsia"/>
          <w:sz w:val="32"/>
          <w:szCs w:val="32"/>
        </w:rPr>
        <w:t>Hoelzer</w:t>
      </w:r>
      <w:proofErr w:type="spellEnd"/>
      <w:r w:rsidRPr="00057B27">
        <w:rPr>
          <w:rFonts w:ascii="楷体" w:eastAsia="楷体" w:hAnsi="楷体" w:hint="eastAsia"/>
          <w:sz w:val="32"/>
          <w:szCs w:val="32"/>
        </w:rPr>
        <w:t xml:space="preserve">医生，威尔士橄榄球队骨外科医生Rhys </w:t>
      </w:r>
      <w:proofErr w:type="spellStart"/>
      <w:r w:rsidRPr="00057B27">
        <w:rPr>
          <w:rFonts w:ascii="楷体" w:eastAsia="楷体" w:hAnsi="楷体" w:hint="eastAsia"/>
          <w:sz w:val="32"/>
          <w:szCs w:val="32"/>
        </w:rPr>
        <w:t>Thoms</w:t>
      </w:r>
      <w:proofErr w:type="spellEnd"/>
      <w:r w:rsidRPr="00057B27">
        <w:rPr>
          <w:rFonts w:ascii="楷体" w:eastAsia="楷体" w:hAnsi="楷体" w:hint="eastAsia"/>
          <w:sz w:val="32"/>
          <w:szCs w:val="32"/>
        </w:rPr>
        <w:t>先生等。</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整容与糖尿病创面治疗：</w:t>
      </w:r>
      <w:r w:rsidRPr="00057B27">
        <w:rPr>
          <w:rFonts w:ascii="楷体" w:eastAsia="楷体" w:hAnsi="楷体" w:hint="eastAsia"/>
          <w:sz w:val="32"/>
          <w:szCs w:val="32"/>
        </w:rPr>
        <w:t xml:space="preserve">皮肤整容疗法可在几十亿价值市场中分得一杯羹，每年在欧洲和美国进行糖尿病溃疡治疗的人数高达300万。现有疗法疗效低再生率低。我们已经证明细胞生长因子能够优化局部免疫反应，改善整容和伤口愈合，减少伤疤形成。临床团队由著名的皮肤科专家整容皮肤医生Peter </w:t>
      </w:r>
      <w:proofErr w:type="spellStart"/>
      <w:r w:rsidRPr="00057B27">
        <w:rPr>
          <w:rFonts w:ascii="楷体" w:eastAsia="楷体" w:hAnsi="楷体" w:hint="eastAsia"/>
          <w:sz w:val="32"/>
          <w:szCs w:val="32"/>
        </w:rPr>
        <w:t>Bjerring</w:t>
      </w:r>
      <w:proofErr w:type="spellEnd"/>
      <w:r w:rsidRPr="00057B27">
        <w:rPr>
          <w:rFonts w:ascii="楷体" w:eastAsia="楷体" w:hAnsi="楷体" w:hint="eastAsia"/>
          <w:sz w:val="32"/>
          <w:szCs w:val="32"/>
        </w:rPr>
        <w:t>爵士带领，CTL公司研发部经理、牛津大学生物医学组织工程学研究员Yasser El-</w:t>
      </w:r>
      <w:proofErr w:type="spellStart"/>
      <w:r w:rsidRPr="00057B27">
        <w:rPr>
          <w:rFonts w:ascii="楷体" w:eastAsia="楷体" w:hAnsi="楷体" w:hint="eastAsia"/>
          <w:sz w:val="32"/>
          <w:szCs w:val="32"/>
        </w:rPr>
        <w:t>Sherbini</w:t>
      </w:r>
      <w:proofErr w:type="spellEnd"/>
      <w:r w:rsidRPr="00057B27">
        <w:rPr>
          <w:rFonts w:ascii="楷体" w:eastAsia="楷体" w:hAnsi="楷体" w:hint="eastAsia"/>
          <w:sz w:val="32"/>
          <w:szCs w:val="32"/>
        </w:rPr>
        <w:t>进行项目管理。</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b/>
          <w:sz w:val="32"/>
          <w:szCs w:val="32"/>
        </w:rPr>
        <w:t>肿瘤学：</w:t>
      </w:r>
      <w:proofErr w:type="gramStart"/>
      <w:r w:rsidRPr="00057B27">
        <w:rPr>
          <w:rFonts w:ascii="楷体" w:eastAsia="楷体" w:hAnsi="楷体" w:hint="eastAsia"/>
          <w:sz w:val="32"/>
          <w:szCs w:val="32"/>
        </w:rPr>
        <w:t>全世界每八个人</w:t>
      </w:r>
      <w:proofErr w:type="gramEnd"/>
      <w:r w:rsidRPr="00057B27">
        <w:rPr>
          <w:rFonts w:ascii="楷体" w:eastAsia="楷体" w:hAnsi="楷体" w:hint="eastAsia"/>
          <w:sz w:val="32"/>
          <w:szCs w:val="32"/>
        </w:rPr>
        <w:t>中就有一人死于癌症。尽管抗癌药物销售额超过500亿美元，大多数癌症还是未能治愈。干</w:t>
      </w:r>
      <w:r w:rsidRPr="00057B27">
        <w:rPr>
          <w:rFonts w:ascii="楷体" w:eastAsia="楷体" w:hAnsi="楷体" w:hint="eastAsia"/>
          <w:sz w:val="32"/>
          <w:szCs w:val="32"/>
        </w:rPr>
        <w:lastRenderedPageBreak/>
        <w:t>细胞疗法已经显示出了能够降低恶性肿瘤复发的早期前景。位于加拿大多伦多大学细胞治疗中心的临床团队由美国血液病学会主席Armand Keating教授带领。</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拥有完全整合开发阶段、覆盖全球的专业生物制药公司</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CTL公司有能力大大降低传统的开发时间和费用，发明开发新型细胞药物并进行临床试验。</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在位于牛津大学和卡</w:t>
      </w:r>
      <w:proofErr w:type="gramStart"/>
      <w:r w:rsidRPr="00057B27">
        <w:rPr>
          <w:rFonts w:ascii="楷体" w:eastAsia="楷体" w:hAnsi="楷体" w:hint="eastAsia"/>
          <w:sz w:val="32"/>
          <w:szCs w:val="32"/>
        </w:rPr>
        <w:t>迪</w:t>
      </w:r>
      <w:proofErr w:type="gramEnd"/>
      <w:r w:rsidRPr="00057B27">
        <w:rPr>
          <w:rFonts w:ascii="楷体" w:eastAsia="楷体" w:hAnsi="楷体" w:hint="eastAsia"/>
          <w:sz w:val="32"/>
          <w:szCs w:val="32"/>
        </w:rPr>
        <w:t>夫Martin Evans中心的CTL公司研发中心进行开发和研究。</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在英国和希腊进行研制、临床前期动物实验以及cGMP（</w:t>
      </w:r>
      <w:r w:rsidRPr="00057B27">
        <w:rPr>
          <w:rFonts w:ascii="楷体" w:eastAsia="楷体" w:hAnsi="楷体"/>
          <w:sz w:val="32"/>
          <w:szCs w:val="32"/>
        </w:rPr>
        <w:t>动态药品生产管理规范</w:t>
      </w:r>
      <w:r w:rsidRPr="00057B27">
        <w:rPr>
          <w:rFonts w:ascii="楷体" w:eastAsia="楷体" w:hAnsi="楷体" w:hint="eastAsia"/>
          <w:sz w:val="32"/>
          <w:szCs w:val="32"/>
        </w:rPr>
        <w:t>）和ISO认证的生产。</w:t>
      </w:r>
    </w:p>
    <w:p w:rsidR="00057B27" w:rsidRPr="00057B27" w:rsidRDefault="00057B27" w:rsidP="00715948">
      <w:pPr>
        <w:pStyle w:val="aa"/>
        <w:numPr>
          <w:ilvl w:val="0"/>
          <w:numId w:val="28"/>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CTL公司专属的临床试验中心，集合了细胞培养实验室和人体临床试验设施，配备了完整的成像、重症监护和手术设备以及欧洲和美国专科执业医生。</w:t>
      </w:r>
    </w:p>
    <w:p w:rsidR="00057B27" w:rsidRPr="00057B27" w:rsidRDefault="00057B27" w:rsidP="00715948">
      <w:pPr>
        <w:spacing w:beforeLines="50" w:afterLines="50" w:line="400" w:lineRule="exact"/>
        <w:rPr>
          <w:rFonts w:ascii="楷体" w:eastAsia="楷体" w:hAnsi="楷体"/>
          <w:b/>
          <w:sz w:val="32"/>
          <w:szCs w:val="32"/>
        </w:rPr>
      </w:pPr>
      <w:r w:rsidRPr="00057B27">
        <w:rPr>
          <w:rFonts w:ascii="楷体" w:eastAsia="楷体" w:hAnsi="楷体" w:hint="eastAsia"/>
          <w:b/>
          <w:sz w:val="32"/>
          <w:szCs w:val="32"/>
        </w:rPr>
        <w:t>机遇</w:t>
      </w:r>
    </w:p>
    <w:p w:rsidR="00057B27" w:rsidRPr="00057B27" w:rsidRDefault="00057B27" w:rsidP="00715948">
      <w:pPr>
        <w:pStyle w:val="aa"/>
        <w:numPr>
          <w:ilvl w:val="0"/>
          <w:numId w:val="29"/>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CTL公司已完成提交的二期（PII）临床试验结果为药物的安全性和疗效提供了实据。2013年二期许可交易平均价值达到了6.43亿美元包括预付的1.31亿美元。二期结果的公布将会推动</w:t>
      </w:r>
      <w:r w:rsidRPr="00057B27">
        <w:rPr>
          <w:rFonts w:ascii="楷体" w:eastAsia="楷体" w:hAnsi="楷体"/>
          <w:sz w:val="32"/>
          <w:szCs w:val="32"/>
        </w:rPr>
        <w:t>企业并购</w:t>
      </w:r>
      <w:r w:rsidRPr="00057B27">
        <w:rPr>
          <w:rFonts w:ascii="楷体" w:eastAsia="楷体" w:hAnsi="楷体" w:hint="eastAsia"/>
          <w:sz w:val="32"/>
          <w:szCs w:val="32"/>
        </w:rPr>
        <w:t>的医院，并大大提升获得许可的机会。</w:t>
      </w:r>
    </w:p>
    <w:p w:rsidR="00057B27" w:rsidRPr="00057B27" w:rsidRDefault="00057B27" w:rsidP="00715948">
      <w:pPr>
        <w:pStyle w:val="aa"/>
        <w:numPr>
          <w:ilvl w:val="0"/>
          <w:numId w:val="29"/>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但是，为了实现价值最优化，CTL应该完成下一阶段的内部临床试验（三期）以获得三期许可交易，其平均预付额到达3.55亿美元、平均总价到达17亿美元，能够向大型制药厂进行股份转让或在伦敦进行上市。</w:t>
      </w:r>
    </w:p>
    <w:p w:rsidR="00057B27" w:rsidRPr="00057B27" w:rsidRDefault="00057B27" w:rsidP="00715948">
      <w:pPr>
        <w:pStyle w:val="aa"/>
        <w:numPr>
          <w:ilvl w:val="0"/>
          <w:numId w:val="29"/>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 xml:space="preserve">2014年，CTL公司将力图在首次公开募股或2015年股权交易之前多元化以成熟投资人为主的投资人结构。  </w:t>
      </w:r>
    </w:p>
    <w:p w:rsidR="00057B27" w:rsidRPr="00057B27" w:rsidRDefault="00057B27" w:rsidP="00715948">
      <w:pPr>
        <w:pStyle w:val="aa"/>
        <w:numPr>
          <w:ilvl w:val="0"/>
          <w:numId w:val="29"/>
        </w:numPr>
        <w:spacing w:beforeLines="50" w:afterLines="50" w:line="400" w:lineRule="exact"/>
        <w:ind w:left="0" w:firstLineChars="0" w:firstLine="0"/>
        <w:contextualSpacing/>
        <w:rPr>
          <w:rFonts w:ascii="楷体" w:eastAsia="楷体" w:hAnsi="楷体"/>
          <w:sz w:val="32"/>
          <w:szCs w:val="32"/>
        </w:rPr>
      </w:pPr>
      <w:r w:rsidRPr="00057B27">
        <w:rPr>
          <w:rFonts w:ascii="楷体" w:eastAsia="楷体" w:hAnsi="楷体" w:hint="eastAsia"/>
          <w:sz w:val="32"/>
          <w:szCs w:val="32"/>
        </w:rPr>
        <w:t>CTL公司提供了一次投资于</w:t>
      </w:r>
      <w:proofErr w:type="gramStart"/>
      <w:r w:rsidRPr="00057B27">
        <w:rPr>
          <w:rFonts w:ascii="楷体" w:eastAsia="楷体" w:hAnsi="楷体" w:hint="eastAsia"/>
          <w:sz w:val="32"/>
          <w:szCs w:val="32"/>
        </w:rPr>
        <w:t>集创新</w:t>
      </w:r>
      <w:proofErr w:type="gramEnd"/>
      <w:r w:rsidRPr="00057B27">
        <w:rPr>
          <w:rFonts w:ascii="楷体" w:eastAsia="楷体" w:hAnsi="楷体" w:hint="eastAsia"/>
          <w:sz w:val="32"/>
          <w:szCs w:val="32"/>
        </w:rPr>
        <w:t>与管理一身的世界顶级英国生物科技公司的难得机会，不但收益可观，还能实现短期商业化并规避EIS风险。</w:t>
      </w:r>
    </w:p>
    <w:p w:rsidR="002D45F0" w:rsidRDefault="002D45F0" w:rsidP="00057B27">
      <w:pPr>
        <w:widowControl/>
        <w:jc w:val="left"/>
        <w:rPr>
          <w:rFonts w:ascii="楷体_GB2312" w:eastAsia="楷体_GB2312" w:hAnsiTheme="minorEastAsia"/>
          <w:b/>
          <w:color w:val="000099"/>
          <w:sz w:val="44"/>
          <w:szCs w:val="44"/>
        </w:rPr>
      </w:pPr>
    </w:p>
    <w:sectPr w:rsidR="002D45F0" w:rsidSect="00D5021E">
      <w:headerReference w:type="default" r:id="rId11"/>
      <w:footerReference w:type="default" r:id="rId12"/>
      <w:pgSz w:w="11906" w:h="16838"/>
      <w:pgMar w:top="1440" w:right="1800" w:bottom="1440" w:left="1800" w:header="851" w:footer="992" w:gutter="0"/>
      <w:pgBorders w:display="notFirstPage" w:offsetFrom="page">
        <w:top w:val="single" w:sz="18" w:space="24" w:color="1F497D" w:themeColor="text2"/>
        <w:left w:val="single" w:sz="18" w:space="31" w:color="1F497D" w:themeColor="text2"/>
        <w:bottom w:val="single" w:sz="18" w:space="24" w:color="1F497D" w:themeColor="text2"/>
        <w:right w:val="single" w:sz="18" w:space="24" w:color="1F497D" w:themeColor="text2"/>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1E" w:rsidRDefault="00773B1E" w:rsidP="00C658D9">
      <w:r>
        <w:separator/>
      </w:r>
    </w:p>
  </w:endnote>
  <w:endnote w:type="continuationSeparator" w:id="0">
    <w:p w:rsidR="00773B1E" w:rsidRDefault="00773B1E" w:rsidP="00C65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26137"/>
      <w:docPartObj>
        <w:docPartGallery w:val="Page Numbers (Bottom of Page)"/>
        <w:docPartUnique/>
      </w:docPartObj>
    </w:sdtPr>
    <w:sdtContent>
      <w:sdt>
        <w:sdtPr>
          <w:id w:val="-400835156"/>
          <w:docPartObj>
            <w:docPartGallery w:val="Page Numbers (Top of Page)"/>
            <w:docPartUnique/>
          </w:docPartObj>
        </w:sdtPr>
        <w:sdtContent>
          <w:p w:rsidR="00C658D9" w:rsidRDefault="00C658D9">
            <w:pPr>
              <w:pStyle w:val="a9"/>
              <w:jc w:val="right"/>
            </w:pPr>
            <w:r>
              <w:rPr>
                <w:lang w:val="zh-CN"/>
              </w:rPr>
              <w:t xml:space="preserve"> </w:t>
            </w:r>
            <w:r w:rsidR="002027AD">
              <w:rPr>
                <w:b/>
                <w:bCs/>
                <w:sz w:val="24"/>
                <w:szCs w:val="24"/>
              </w:rPr>
              <w:fldChar w:fldCharType="begin"/>
            </w:r>
            <w:r>
              <w:rPr>
                <w:b/>
                <w:bCs/>
              </w:rPr>
              <w:instrText>PAGE</w:instrText>
            </w:r>
            <w:r w:rsidR="002027AD">
              <w:rPr>
                <w:b/>
                <w:bCs/>
                <w:sz w:val="24"/>
                <w:szCs w:val="24"/>
              </w:rPr>
              <w:fldChar w:fldCharType="separate"/>
            </w:r>
            <w:r w:rsidR="00715948">
              <w:rPr>
                <w:b/>
                <w:bCs/>
                <w:noProof/>
              </w:rPr>
              <w:t>27</w:t>
            </w:r>
            <w:r w:rsidR="002027AD">
              <w:rPr>
                <w:b/>
                <w:bCs/>
                <w:sz w:val="24"/>
                <w:szCs w:val="24"/>
              </w:rPr>
              <w:fldChar w:fldCharType="end"/>
            </w:r>
            <w:r>
              <w:rPr>
                <w:lang w:val="zh-CN"/>
              </w:rPr>
              <w:t xml:space="preserve"> / </w:t>
            </w:r>
            <w:r w:rsidR="002027AD">
              <w:rPr>
                <w:b/>
                <w:bCs/>
                <w:sz w:val="24"/>
                <w:szCs w:val="24"/>
              </w:rPr>
              <w:fldChar w:fldCharType="begin"/>
            </w:r>
            <w:r>
              <w:rPr>
                <w:b/>
                <w:bCs/>
              </w:rPr>
              <w:instrText>NUMPAGES</w:instrText>
            </w:r>
            <w:r w:rsidR="002027AD">
              <w:rPr>
                <w:b/>
                <w:bCs/>
                <w:sz w:val="24"/>
                <w:szCs w:val="24"/>
              </w:rPr>
              <w:fldChar w:fldCharType="separate"/>
            </w:r>
            <w:r w:rsidR="00715948">
              <w:rPr>
                <w:b/>
                <w:bCs/>
                <w:noProof/>
              </w:rPr>
              <w:t>27</w:t>
            </w:r>
            <w:r w:rsidR="002027AD">
              <w:rPr>
                <w:b/>
                <w:bCs/>
                <w:sz w:val="24"/>
                <w:szCs w:val="24"/>
              </w:rPr>
              <w:fldChar w:fldCharType="end"/>
            </w:r>
          </w:p>
        </w:sdtContent>
      </w:sdt>
    </w:sdtContent>
  </w:sdt>
  <w:p w:rsidR="00C658D9" w:rsidRDefault="00C658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1E" w:rsidRDefault="00773B1E" w:rsidP="00C658D9">
      <w:r>
        <w:separator/>
      </w:r>
    </w:p>
  </w:footnote>
  <w:footnote w:type="continuationSeparator" w:id="0">
    <w:p w:rsidR="00773B1E" w:rsidRDefault="00773B1E" w:rsidP="00C6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05" w:rsidRDefault="00894920" w:rsidP="00A81305">
    <w:r>
      <w:rPr>
        <w:rFonts w:hint="eastAsia"/>
      </w:rPr>
      <w:t xml:space="preserve">                                                       </w:t>
    </w:r>
    <w:r>
      <w:rPr>
        <w:noProof/>
      </w:rPr>
      <w:drawing>
        <wp:inline distT="0" distB="0" distL="0" distR="0">
          <wp:extent cx="1536777" cy="200025"/>
          <wp:effectExtent l="0" t="0" r="6350" b="0"/>
          <wp:docPr id="15" name="图片 15" descr="C:\Users\Administrator\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77" cy="200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10E"/>
    <w:multiLevelType w:val="hybridMultilevel"/>
    <w:tmpl w:val="470AA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776E98"/>
    <w:multiLevelType w:val="hybridMultilevel"/>
    <w:tmpl w:val="39D2B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C77AD0"/>
    <w:multiLevelType w:val="hybridMultilevel"/>
    <w:tmpl w:val="E53E2628"/>
    <w:lvl w:ilvl="0" w:tplc="EA22AC3C">
      <w:start w:val="3"/>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5FBF"/>
    <w:multiLevelType w:val="hybridMultilevel"/>
    <w:tmpl w:val="CCA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41A7"/>
    <w:multiLevelType w:val="hybridMultilevel"/>
    <w:tmpl w:val="D06A3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7A1AAE"/>
    <w:multiLevelType w:val="hybridMultilevel"/>
    <w:tmpl w:val="51F0E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5A2A3C"/>
    <w:multiLevelType w:val="hybridMultilevel"/>
    <w:tmpl w:val="E514C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F17ED8"/>
    <w:multiLevelType w:val="hybridMultilevel"/>
    <w:tmpl w:val="EF867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C0752"/>
    <w:multiLevelType w:val="hybridMultilevel"/>
    <w:tmpl w:val="FBE4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612CAA"/>
    <w:multiLevelType w:val="hybridMultilevel"/>
    <w:tmpl w:val="6CC2B008"/>
    <w:lvl w:ilvl="0" w:tplc="7E04F3BE">
      <w:start w:val="1"/>
      <w:numFmt w:val="bullet"/>
      <w:lvlText w:val=""/>
      <w:lvlJc w:val="left"/>
      <w:pPr>
        <w:ind w:left="420" w:hanging="420"/>
      </w:pPr>
      <w:rPr>
        <w:rFonts w:ascii="Wingdings" w:hAnsi="Wingdings" w:hint="default"/>
        <w:color w:val="0000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167EEB"/>
    <w:multiLevelType w:val="hybridMultilevel"/>
    <w:tmpl w:val="A49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6C32CC"/>
    <w:multiLevelType w:val="hybridMultilevel"/>
    <w:tmpl w:val="176E2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922DFD"/>
    <w:multiLevelType w:val="hybridMultilevel"/>
    <w:tmpl w:val="1846A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A31237"/>
    <w:multiLevelType w:val="hybridMultilevel"/>
    <w:tmpl w:val="FF14316A"/>
    <w:lvl w:ilvl="0" w:tplc="04090003">
      <w:start w:val="1"/>
      <w:numFmt w:val="bullet"/>
      <w:lvlText w:val=""/>
      <w:lvlJc w:val="left"/>
      <w:pPr>
        <w:ind w:left="420" w:hanging="420"/>
      </w:pPr>
      <w:rPr>
        <w:rFonts w:ascii="Wingdings" w:hAnsi="Wingdings" w:hint="default"/>
        <w:color w:val="000099"/>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4AA157A"/>
    <w:multiLevelType w:val="hybridMultilevel"/>
    <w:tmpl w:val="2056C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272874"/>
    <w:multiLevelType w:val="hybridMultilevel"/>
    <w:tmpl w:val="240A1C7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EC1940"/>
    <w:multiLevelType w:val="hybridMultilevel"/>
    <w:tmpl w:val="CCDA52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E6D6C49"/>
    <w:multiLevelType w:val="hybridMultilevel"/>
    <w:tmpl w:val="159EA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3C16D9"/>
    <w:multiLevelType w:val="hybridMultilevel"/>
    <w:tmpl w:val="8438C9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A827663"/>
    <w:multiLevelType w:val="hybridMultilevel"/>
    <w:tmpl w:val="17BA8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677501"/>
    <w:multiLevelType w:val="hybridMultilevel"/>
    <w:tmpl w:val="EF7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87513"/>
    <w:multiLevelType w:val="hybridMultilevel"/>
    <w:tmpl w:val="39A00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9A2AE9"/>
    <w:multiLevelType w:val="hybridMultilevel"/>
    <w:tmpl w:val="B272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643D5E"/>
    <w:multiLevelType w:val="hybridMultilevel"/>
    <w:tmpl w:val="EB7E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A111C"/>
    <w:multiLevelType w:val="hybridMultilevel"/>
    <w:tmpl w:val="458678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304541"/>
    <w:multiLevelType w:val="hybridMultilevel"/>
    <w:tmpl w:val="386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F255D"/>
    <w:multiLevelType w:val="hybridMultilevel"/>
    <w:tmpl w:val="58B22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6C4B69"/>
    <w:multiLevelType w:val="hybridMultilevel"/>
    <w:tmpl w:val="717E6BE6"/>
    <w:lvl w:ilvl="0" w:tplc="2E3CFD70">
      <w:numFmt w:val="bullet"/>
      <w:lvlText w:val="—"/>
      <w:lvlJc w:val="left"/>
      <w:pPr>
        <w:ind w:left="480" w:hanging="480"/>
      </w:pPr>
      <w:rPr>
        <w:rFonts w:ascii="宋体" w:eastAsia="宋体" w:hAnsi="宋体" w:cstheme="majorBidi" w:hint="eastAsia"/>
        <w:i w:val="0"/>
        <w:color w:val="FFFFFF" w:themeColor="background1"/>
        <w:sz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FE3705E"/>
    <w:multiLevelType w:val="hybridMultilevel"/>
    <w:tmpl w:val="1130D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15"/>
  </w:num>
  <w:num w:numId="4">
    <w:abstractNumId w:val="9"/>
  </w:num>
  <w:num w:numId="5">
    <w:abstractNumId w:val="13"/>
  </w:num>
  <w:num w:numId="6">
    <w:abstractNumId w:val="4"/>
  </w:num>
  <w:num w:numId="7">
    <w:abstractNumId w:val="19"/>
  </w:num>
  <w:num w:numId="8">
    <w:abstractNumId w:val="21"/>
  </w:num>
  <w:num w:numId="9">
    <w:abstractNumId w:val="10"/>
  </w:num>
  <w:num w:numId="10">
    <w:abstractNumId w:val="2"/>
  </w:num>
  <w:num w:numId="11">
    <w:abstractNumId w:val="0"/>
  </w:num>
  <w:num w:numId="12">
    <w:abstractNumId w:val="5"/>
  </w:num>
  <w:num w:numId="13">
    <w:abstractNumId w:val="17"/>
  </w:num>
  <w:num w:numId="14">
    <w:abstractNumId w:val="28"/>
  </w:num>
  <w:num w:numId="15">
    <w:abstractNumId w:val="6"/>
  </w:num>
  <w:num w:numId="16">
    <w:abstractNumId w:val="11"/>
  </w:num>
  <w:num w:numId="17">
    <w:abstractNumId w:val="26"/>
  </w:num>
  <w:num w:numId="18">
    <w:abstractNumId w:val="22"/>
  </w:num>
  <w:num w:numId="19">
    <w:abstractNumId w:val="8"/>
  </w:num>
  <w:num w:numId="20">
    <w:abstractNumId w:val="14"/>
  </w:num>
  <w:num w:numId="21">
    <w:abstractNumId w:val="1"/>
  </w:num>
  <w:num w:numId="22">
    <w:abstractNumId w:val="7"/>
  </w:num>
  <w:num w:numId="23">
    <w:abstractNumId w:val="1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F26"/>
    <w:rsid w:val="0001423D"/>
    <w:rsid w:val="00020BC2"/>
    <w:rsid w:val="00021887"/>
    <w:rsid w:val="00032ED4"/>
    <w:rsid w:val="00040C77"/>
    <w:rsid w:val="00057B27"/>
    <w:rsid w:val="000A2C47"/>
    <w:rsid w:val="000A7776"/>
    <w:rsid w:val="000C73AB"/>
    <w:rsid w:val="000F6E1C"/>
    <w:rsid w:val="00115D60"/>
    <w:rsid w:val="00122EE1"/>
    <w:rsid w:val="00160C62"/>
    <w:rsid w:val="00174E8E"/>
    <w:rsid w:val="001870C3"/>
    <w:rsid w:val="001C3BCE"/>
    <w:rsid w:val="001D0B95"/>
    <w:rsid w:val="001F25C4"/>
    <w:rsid w:val="002027AD"/>
    <w:rsid w:val="00222E10"/>
    <w:rsid w:val="002435CA"/>
    <w:rsid w:val="002616AB"/>
    <w:rsid w:val="002C1414"/>
    <w:rsid w:val="002D3E8F"/>
    <w:rsid w:val="002D45F0"/>
    <w:rsid w:val="002F2201"/>
    <w:rsid w:val="002F2534"/>
    <w:rsid w:val="00303A70"/>
    <w:rsid w:val="00313FDF"/>
    <w:rsid w:val="00363EBF"/>
    <w:rsid w:val="00371F27"/>
    <w:rsid w:val="003B013D"/>
    <w:rsid w:val="003E78CE"/>
    <w:rsid w:val="0041355B"/>
    <w:rsid w:val="0041784E"/>
    <w:rsid w:val="004246C3"/>
    <w:rsid w:val="00445374"/>
    <w:rsid w:val="00467867"/>
    <w:rsid w:val="004E37EA"/>
    <w:rsid w:val="004F25B9"/>
    <w:rsid w:val="005113BD"/>
    <w:rsid w:val="00575CC5"/>
    <w:rsid w:val="005778A7"/>
    <w:rsid w:val="005833BC"/>
    <w:rsid w:val="005D476E"/>
    <w:rsid w:val="005F190F"/>
    <w:rsid w:val="005F65CE"/>
    <w:rsid w:val="006024AD"/>
    <w:rsid w:val="00637208"/>
    <w:rsid w:val="006B04FC"/>
    <w:rsid w:val="006D2F26"/>
    <w:rsid w:val="00715948"/>
    <w:rsid w:val="0076062E"/>
    <w:rsid w:val="00773B1E"/>
    <w:rsid w:val="00796CB7"/>
    <w:rsid w:val="007A4E0E"/>
    <w:rsid w:val="007A561F"/>
    <w:rsid w:val="007C3DB5"/>
    <w:rsid w:val="007C44BB"/>
    <w:rsid w:val="007D41A0"/>
    <w:rsid w:val="00823C94"/>
    <w:rsid w:val="008311BF"/>
    <w:rsid w:val="00836F6E"/>
    <w:rsid w:val="00861C7D"/>
    <w:rsid w:val="008907F8"/>
    <w:rsid w:val="00894920"/>
    <w:rsid w:val="008B29EC"/>
    <w:rsid w:val="008B7B6D"/>
    <w:rsid w:val="008C44F7"/>
    <w:rsid w:val="008D49DC"/>
    <w:rsid w:val="008E4385"/>
    <w:rsid w:val="00911178"/>
    <w:rsid w:val="00935180"/>
    <w:rsid w:val="009550EE"/>
    <w:rsid w:val="009C4F49"/>
    <w:rsid w:val="00A2076D"/>
    <w:rsid w:val="00A46A1A"/>
    <w:rsid w:val="00A81305"/>
    <w:rsid w:val="00A930D8"/>
    <w:rsid w:val="00B14908"/>
    <w:rsid w:val="00B3311C"/>
    <w:rsid w:val="00B44BFB"/>
    <w:rsid w:val="00BD6585"/>
    <w:rsid w:val="00BE139C"/>
    <w:rsid w:val="00BE2760"/>
    <w:rsid w:val="00C01C30"/>
    <w:rsid w:val="00C25FF6"/>
    <w:rsid w:val="00C658D9"/>
    <w:rsid w:val="00CB3D4D"/>
    <w:rsid w:val="00CC58B2"/>
    <w:rsid w:val="00CD7A2A"/>
    <w:rsid w:val="00D1465E"/>
    <w:rsid w:val="00D37547"/>
    <w:rsid w:val="00D37FCE"/>
    <w:rsid w:val="00D41D2C"/>
    <w:rsid w:val="00D5021E"/>
    <w:rsid w:val="00D7603A"/>
    <w:rsid w:val="00DA4724"/>
    <w:rsid w:val="00DC5CAE"/>
    <w:rsid w:val="00DD2D44"/>
    <w:rsid w:val="00DD5EFC"/>
    <w:rsid w:val="00E0352D"/>
    <w:rsid w:val="00E133BC"/>
    <w:rsid w:val="00E43E3F"/>
    <w:rsid w:val="00E55560"/>
    <w:rsid w:val="00E76766"/>
    <w:rsid w:val="00EC6DED"/>
    <w:rsid w:val="00EC732E"/>
    <w:rsid w:val="00EF134A"/>
    <w:rsid w:val="00EF2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F25C4"/>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1F25C4"/>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1F25C4"/>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0">
    <w:name w:val="副标题 Char"/>
    <w:basedOn w:val="a0"/>
    <w:link w:val="a4"/>
    <w:uiPriority w:val="11"/>
    <w:rsid w:val="001F25C4"/>
    <w:rPr>
      <w:rFonts w:asciiTheme="majorHAnsi" w:eastAsiaTheme="majorEastAsia" w:hAnsiTheme="majorHAnsi" w:cstheme="majorBidi"/>
      <w:i/>
      <w:iCs/>
      <w:color w:val="4F81BD" w:themeColor="accent1"/>
      <w:spacing w:val="15"/>
      <w:kern w:val="0"/>
      <w:sz w:val="24"/>
      <w:szCs w:val="24"/>
    </w:rPr>
  </w:style>
  <w:style w:type="paragraph" w:styleId="a5">
    <w:name w:val="Balloon Text"/>
    <w:basedOn w:val="a"/>
    <w:link w:val="Char1"/>
    <w:uiPriority w:val="99"/>
    <w:semiHidden/>
    <w:unhideWhenUsed/>
    <w:rsid w:val="001F25C4"/>
    <w:rPr>
      <w:sz w:val="18"/>
      <w:szCs w:val="18"/>
    </w:rPr>
  </w:style>
  <w:style w:type="character" w:customStyle="1" w:styleId="Char1">
    <w:name w:val="批注框文本 Char"/>
    <w:basedOn w:val="a0"/>
    <w:link w:val="a5"/>
    <w:uiPriority w:val="99"/>
    <w:semiHidden/>
    <w:rsid w:val="001F25C4"/>
    <w:rPr>
      <w:sz w:val="18"/>
      <w:szCs w:val="18"/>
    </w:rPr>
  </w:style>
  <w:style w:type="character" w:styleId="a6">
    <w:name w:val="Hyperlink"/>
    <w:basedOn w:val="a0"/>
    <w:uiPriority w:val="99"/>
    <w:unhideWhenUsed/>
    <w:rsid w:val="007D41A0"/>
    <w:rPr>
      <w:color w:val="0000FF" w:themeColor="hyperlink"/>
      <w:u w:val="single"/>
    </w:rPr>
  </w:style>
  <w:style w:type="table" w:styleId="a7">
    <w:name w:val="Table Grid"/>
    <w:basedOn w:val="a1"/>
    <w:uiPriority w:val="59"/>
    <w:rsid w:val="00EF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C658D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658D9"/>
    <w:rPr>
      <w:sz w:val="18"/>
      <w:szCs w:val="18"/>
    </w:rPr>
  </w:style>
  <w:style w:type="paragraph" w:styleId="a9">
    <w:name w:val="footer"/>
    <w:basedOn w:val="a"/>
    <w:link w:val="Char3"/>
    <w:uiPriority w:val="99"/>
    <w:unhideWhenUsed/>
    <w:rsid w:val="00C658D9"/>
    <w:pPr>
      <w:tabs>
        <w:tab w:val="center" w:pos="4153"/>
        <w:tab w:val="right" w:pos="8306"/>
      </w:tabs>
      <w:snapToGrid w:val="0"/>
      <w:jc w:val="left"/>
    </w:pPr>
    <w:rPr>
      <w:sz w:val="18"/>
      <w:szCs w:val="18"/>
    </w:rPr>
  </w:style>
  <w:style w:type="character" w:customStyle="1" w:styleId="Char3">
    <w:name w:val="页脚 Char"/>
    <w:basedOn w:val="a0"/>
    <w:link w:val="a9"/>
    <w:uiPriority w:val="99"/>
    <w:rsid w:val="00C658D9"/>
    <w:rPr>
      <w:sz w:val="18"/>
      <w:szCs w:val="18"/>
    </w:rPr>
  </w:style>
  <w:style w:type="paragraph" w:styleId="aa">
    <w:name w:val="List Paragraph"/>
    <w:basedOn w:val="a"/>
    <w:uiPriority w:val="34"/>
    <w:qFormat/>
    <w:rsid w:val="008907F8"/>
    <w:pPr>
      <w:ind w:firstLineChars="200" w:firstLine="420"/>
    </w:pPr>
  </w:style>
  <w:style w:type="paragraph" w:customStyle="1" w:styleId="1">
    <w:name w:val="列出段落1"/>
    <w:basedOn w:val="a"/>
    <w:rsid w:val="00D7603A"/>
    <w:pPr>
      <w:widowControl/>
      <w:ind w:left="720"/>
      <w:contextualSpacing/>
      <w:jc w:val="left"/>
    </w:pPr>
    <w:rPr>
      <w:rFonts w:ascii="Cambria" w:eastAsia="MS ??" w:hAnsi="Cambria" w:cs="Times New Roman"/>
      <w:kern w:val="0"/>
      <w:sz w:val="24"/>
      <w:szCs w:val="24"/>
      <w:lang w:eastAsia="en-US"/>
    </w:rPr>
  </w:style>
  <w:style w:type="paragraph" w:styleId="ab">
    <w:name w:val="Normal (Web)"/>
    <w:basedOn w:val="a"/>
    <w:rsid w:val="00DA4724"/>
    <w:pPr>
      <w:widowControl/>
      <w:spacing w:before="100" w:beforeAutospacing="1" w:after="100" w:afterAutospacing="1"/>
      <w:jc w:val="left"/>
    </w:pPr>
    <w:rPr>
      <w:rFonts w:ascii="Times New Roman" w:eastAsia="宋体" w:hAnsi="Times New Roman" w:cs="Times New Roman"/>
      <w:kern w:val="0"/>
      <w:sz w:val="24"/>
      <w:szCs w:val="24"/>
      <w:lang w:val="en-GB"/>
    </w:rPr>
  </w:style>
  <w:style w:type="paragraph" w:styleId="ac">
    <w:name w:val="Document Map"/>
    <w:basedOn w:val="a"/>
    <w:link w:val="Char4"/>
    <w:uiPriority w:val="99"/>
    <w:semiHidden/>
    <w:unhideWhenUsed/>
    <w:rsid w:val="00715948"/>
    <w:rPr>
      <w:rFonts w:ascii="宋体" w:eastAsia="宋体"/>
      <w:sz w:val="18"/>
      <w:szCs w:val="18"/>
    </w:rPr>
  </w:style>
  <w:style w:type="character" w:customStyle="1" w:styleId="Char4">
    <w:name w:val="文档结构图 Char"/>
    <w:basedOn w:val="a0"/>
    <w:link w:val="ac"/>
    <w:uiPriority w:val="99"/>
    <w:semiHidden/>
    <w:rsid w:val="00715948"/>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F25C4"/>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1F25C4"/>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1F25C4"/>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0">
    <w:name w:val="副标题 Char"/>
    <w:basedOn w:val="a0"/>
    <w:link w:val="a4"/>
    <w:uiPriority w:val="11"/>
    <w:rsid w:val="001F25C4"/>
    <w:rPr>
      <w:rFonts w:asciiTheme="majorHAnsi" w:eastAsiaTheme="majorEastAsia" w:hAnsiTheme="majorHAnsi" w:cstheme="majorBidi"/>
      <w:i/>
      <w:iCs/>
      <w:color w:val="4F81BD" w:themeColor="accent1"/>
      <w:spacing w:val="15"/>
      <w:kern w:val="0"/>
      <w:sz w:val="24"/>
      <w:szCs w:val="24"/>
    </w:rPr>
  </w:style>
  <w:style w:type="paragraph" w:styleId="a5">
    <w:name w:val="Balloon Text"/>
    <w:basedOn w:val="a"/>
    <w:link w:val="Char1"/>
    <w:uiPriority w:val="99"/>
    <w:semiHidden/>
    <w:unhideWhenUsed/>
    <w:rsid w:val="001F25C4"/>
    <w:rPr>
      <w:sz w:val="18"/>
      <w:szCs w:val="18"/>
    </w:rPr>
  </w:style>
  <w:style w:type="character" w:customStyle="1" w:styleId="Char1">
    <w:name w:val="批注框文本 Char"/>
    <w:basedOn w:val="a0"/>
    <w:link w:val="a5"/>
    <w:uiPriority w:val="99"/>
    <w:semiHidden/>
    <w:rsid w:val="001F25C4"/>
    <w:rPr>
      <w:sz w:val="18"/>
      <w:szCs w:val="18"/>
    </w:rPr>
  </w:style>
  <w:style w:type="character" w:styleId="a6">
    <w:name w:val="Hyperlink"/>
    <w:basedOn w:val="a0"/>
    <w:uiPriority w:val="99"/>
    <w:unhideWhenUsed/>
    <w:rsid w:val="007D41A0"/>
    <w:rPr>
      <w:color w:val="0000FF" w:themeColor="hyperlink"/>
      <w:u w:val="single"/>
    </w:rPr>
  </w:style>
  <w:style w:type="table" w:styleId="a7">
    <w:name w:val="Table Grid"/>
    <w:basedOn w:val="a1"/>
    <w:uiPriority w:val="59"/>
    <w:rsid w:val="00EF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iPriority w:val="99"/>
    <w:unhideWhenUsed/>
    <w:rsid w:val="00C658D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658D9"/>
    <w:rPr>
      <w:sz w:val="18"/>
      <w:szCs w:val="18"/>
    </w:rPr>
  </w:style>
  <w:style w:type="paragraph" w:styleId="a9">
    <w:name w:val="footer"/>
    <w:basedOn w:val="a"/>
    <w:link w:val="Char3"/>
    <w:uiPriority w:val="99"/>
    <w:unhideWhenUsed/>
    <w:rsid w:val="00C658D9"/>
    <w:pPr>
      <w:tabs>
        <w:tab w:val="center" w:pos="4153"/>
        <w:tab w:val="right" w:pos="8306"/>
      </w:tabs>
      <w:snapToGrid w:val="0"/>
      <w:jc w:val="left"/>
    </w:pPr>
    <w:rPr>
      <w:sz w:val="18"/>
      <w:szCs w:val="18"/>
    </w:rPr>
  </w:style>
  <w:style w:type="character" w:customStyle="1" w:styleId="Char3">
    <w:name w:val="页脚 Char"/>
    <w:basedOn w:val="a0"/>
    <w:link w:val="a9"/>
    <w:uiPriority w:val="99"/>
    <w:rsid w:val="00C658D9"/>
    <w:rPr>
      <w:sz w:val="18"/>
      <w:szCs w:val="18"/>
    </w:rPr>
  </w:style>
  <w:style w:type="paragraph" w:styleId="aa">
    <w:name w:val="List Paragraph"/>
    <w:basedOn w:val="a"/>
    <w:uiPriority w:val="34"/>
    <w:qFormat/>
    <w:rsid w:val="008907F8"/>
    <w:pPr>
      <w:ind w:firstLineChars="200" w:firstLine="420"/>
    </w:pPr>
  </w:style>
  <w:style w:type="paragraph" w:customStyle="1" w:styleId="ListParagraph">
    <w:name w:val="List Paragraph"/>
    <w:basedOn w:val="a"/>
    <w:rsid w:val="00D7603A"/>
    <w:pPr>
      <w:widowControl/>
      <w:ind w:left="720"/>
      <w:contextualSpacing/>
      <w:jc w:val="left"/>
    </w:pPr>
    <w:rPr>
      <w:rFonts w:ascii="Cambria" w:eastAsia="MS ??" w:hAnsi="Cambria" w:cs="Times New Roman"/>
      <w:kern w:val="0"/>
      <w:sz w:val="24"/>
      <w:szCs w:val="24"/>
      <w:lang w:eastAsia="en-US"/>
    </w:rPr>
  </w:style>
  <w:style w:type="paragraph" w:styleId="ab">
    <w:name w:val="Normal (Web)"/>
    <w:basedOn w:val="a"/>
    <w:rsid w:val="00DA4724"/>
    <w:pPr>
      <w:widowControl/>
      <w:spacing w:before="100" w:beforeAutospacing="1" w:after="100" w:afterAutospacing="1"/>
      <w:jc w:val="left"/>
    </w:pPr>
    <w:rPr>
      <w:rFonts w:ascii="Times New Roman" w:eastAsia="宋体" w:hAnsi="Times New Roman" w:cs="Times New Roman"/>
      <w:kern w:val="0"/>
      <w:sz w:val="24"/>
      <w:szCs w:val="24"/>
      <w:lang w:val="en-GB"/>
    </w:rPr>
  </w:style>
</w:styles>
</file>

<file path=word/webSettings.xml><?xml version="1.0" encoding="utf-8"?>
<w:webSettings xmlns:r="http://schemas.openxmlformats.org/officeDocument/2006/relationships" xmlns:w="http://schemas.openxmlformats.org/wordprocessingml/2006/main">
  <w:divs>
    <w:div w:id="1432699400">
      <w:bodyDiv w:val="1"/>
      <w:marLeft w:val="0"/>
      <w:marRight w:val="0"/>
      <w:marTop w:val="0"/>
      <w:marBottom w:val="0"/>
      <w:divBdr>
        <w:top w:val="none" w:sz="0" w:space="0" w:color="auto"/>
        <w:left w:val="none" w:sz="0" w:space="0" w:color="auto"/>
        <w:bottom w:val="none" w:sz="0" w:space="0" w:color="auto"/>
        <w:right w:val="none" w:sz="0" w:space="0" w:color="auto"/>
      </w:divBdr>
      <w:divsChild>
        <w:div w:id="297956672">
          <w:marLeft w:val="0"/>
          <w:marRight w:val="0"/>
          <w:marTop w:val="0"/>
          <w:marBottom w:val="0"/>
          <w:divBdr>
            <w:top w:val="none" w:sz="0" w:space="0" w:color="auto"/>
            <w:left w:val="none" w:sz="0" w:space="0" w:color="auto"/>
            <w:bottom w:val="none" w:sz="0" w:space="0" w:color="auto"/>
            <w:right w:val="none" w:sz="0" w:space="0" w:color="auto"/>
          </w:divBdr>
        </w:div>
      </w:divsChild>
    </w:div>
    <w:div w:id="1690057662">
      <w:bodyDiv w:val="1"/>
      <w:marLeft w:val="0"/>
      <w:marRight w:val="0"/>
      <w:marTop w:val="0"/>
      <w:marBottom w:val="0"/>
      <w:divBdr>
        <w:top w:val="none" w:sz="0" w:space="0" w:color="auto"/>
        <w:left w:val="none" w:sz="0" w:space="0" w:color="auto"/>
        <w:bottom w:val="none" w:sz="0" w:space="0" w:color="auto"/>
        <w:right w:val="none" w:sz="0" w:space="0" w:color="auto"/>
      </w:divBdr>
      <w:divsChild>
        <w:div w:id="211969534">
          <w:marLeft w:val="0"/>
          <w:marRight w:val="0"/>
          <w:marTop w:val="0"/>
          <w:marBottom w:val="0"/>
          <w:divBdr>
            <w:top w:val="none" w:sz="0" w:space="0" w:color="auto"/>
            <w:left w:val="none" w:sz="0" w:space="0" w:color="auto"/>
            <w:bottom w:val="none" w:sz="0" w:space="0" w:color="auto"/>
            <w:right w:val="none" w:sz="0" w:space="0" w:color="auto"/>
          </w:divBdr>
        </w:div>
      </w:divsChild>
    </w:div>
    <w:div w:id="1718626696">
      <w:bodyDiv w:val="1"/>
      <w:marLeft w:val="0"/>
      <w:marRight w:val="0"/>
      <w:marTop w:val="0"/>
      <w:marBottom w:val="0"/>
      <w:divBdr>
        <w:top w:val="none" w:sz="0" w:space="0" w:color="auto"/>
        <w:left w:val="none" w:sz="0" w:space="0" w:color="auto"/>
        <w:bottom w:val="none" w:sz="0" w:space="0" w:color="auto"/>
        <w:right w:val="none" w:sz="0" w:space="0" w:color="auto"/>
      </w:divBdr>
      <w:divsChild>
        <w:div w:id="111401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http://www.wales.cn/uploads/allimg/140402/1-1404021606325b.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255B-E4AD-4904-B6F6-266D35D8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1801</Words>
  <Characters>10271</Characters>
  <Application>Microsoft Office Word</Application>
  <DocSecurity>0</DocSecurity>
  <Lines>85</Lines>
  <Paragraphs>24</Paragraphs>
  <ScaleCrop>false</ScaleCrop>
  <Company>微软中国</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希腊国有资产私有化项目</dc:subject>
  <dc:creator>微软用户</dc:creator>
  <cp:lastModifiedBy>Harrison</cp:lastModifiedBy>
  <cp:revision>2</cp:revision>
  <cp:lastPrinted>2013-05-20T12:53:00Z</cp:lastPrinted>
  <dcterms:created xsi:type="dcterms:W3CDTF">2015-03-03T00:52:00Z</dcterms:created>
  <dcterms:modified xsi:type="dcterms:W3CDTF">2015-03-03T00:52:00Z</dcterms:modified>
</cp:coreProperties>
</file>