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bCs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中国光伏行业协会钙钛矿专业委员会（筹）</w:t>
      </w:r>
    </w:p>
    <w:p>
      <w:pPr>
        <w:jc w:val="center"/>
        <w:rPr>
          <w:rStyle w:val="10"/>
          <w:rFonts w:ascii="方正小标宋简体" w:hAnsi="方正小标宋简体" w:eastAsia="方正小标宋简体" w:cs="方正小标宋简体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委员申请表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780"/>
        <w:gridCol w:w="153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单位名称</w:t>
            </w:r>
          </w:p>
        </w:tc>
        <w:tc>
          <w:tcPr>
            <w:tcW w:w="663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法定代表人</w:t>
            </w:r>
          </w:p>
        </w:tc>
        <w:tc>
          <w:tcPr>
            <w:tcW w:w="3439" w:type="dxa"/>
            <w:gridSpan w:val="2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电话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拟任委员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78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职务/职称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邮箱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申请职位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主任委员□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副主任委员□ 委员□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联系人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职务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手机/电话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邮箱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联系地址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邮政编码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经济类型</w:t>
            </w:r>
          </w:p>
        </w:tc>
        <w:tc>
          <w:tcPr>
            <w:tcW w:w="6637" w:type="dxa"/>
            <w:gridSpan w:val="4"/>
          </w:tcPr>
          <w:p>
            <w:pPr>
              <w:widowControl/>
              <w:spacing w:line="360" w:lineRule="auto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国有□       集体□       民营□        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外商独资□   中外合资□   港澳台投资□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企业形式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有限责任□</w:t>
            </w:r>
            <w:r>
              <w:rPr>
                <w:rFonts w:hint="eastAsia" w:ascii="仿宋_GB2312" w:hAnsi="宋体" w:eastAsia="仿宋_GB2312"/>
                <w:kern w:val="0"/>
              </w:rPr>
              <w:t xml:space="preserve">   股份有限</w:t>
            </w:r>
            <w:r>
              <w:rPr>
                <w:rFonts w:hint="eastAsia" w:ascii="仿宋_GB2312" w:eastAsia="仿宋_GB2312"/>
                <w:kern w:val="0"/>
              </w:rPr>
              <w:t xml:space="preserve">□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股份合作制□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>个人独资□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是否上市公司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上市地点及代码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单位性质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（可多选）</w:t>
            </w:r>
          </w:p>
        </w:tc>
        <w:tc>
          <w:tcPr>
            <w:tcW w:w="663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光伏行业企业□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研究机构□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高校□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检测认证机构□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社会团体□ </w:t>
            </w:r>
            <w:r>
              <w:rPr>
                <w:rFonts w:ascii="仿宋_GB2312" w:hAnsi="宋体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8296" w:type="dxa"/>
            <w:gridSpan w:val="5"/>
          </w:tcPr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我单位/本人自愿加入中国光伏行业协会钙钛矿专业委员会。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4620" w:firstLineChars="2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委员签字</w:t>
            </w: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单位盖章</w:t>
            </w: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年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月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日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单位及委员简介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（主要包括单位简介和委员简介可另附页。）</w:t>
            </w: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注：1、单位及委员简介请另附；</w:t>
      </w:r>
    </w:p>
    <w:p>
      <w:pPr>
        <w:spacing w:line="400" w:lineRule="exact"/>
        <w:ind w:firstLine="452" w:firstLineChars="200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 xml:space="preserve">2、主任委员单位、副主任委员单位原则上必须为协会会员单位，并具有一定量的业务规模；  </w:t>
      </w:r>
    </w:p>
    <w:p>
      <w:pPr>
        <w:spacing w:line="400" w:lineRule="exact"/>
        <w:ind w:firstLine="452" w:firstLineChars="200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3、申请经审核合格后，将通知申请单位。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1FC0E1-8FBA-46DF-A676-4CE17C143E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宋体"/>
    <w:panose1 w:val="00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CF1E869-C857-4261-BDB6-940908DA1F41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2F6F658-F969-422E-8BD0-556F0B49650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244123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NzY2OTEyZjYzOWIyZjkxZDM5ZmUwMDI3NWE1YjIifQ=="/>
  </w:docVars>
  <w:rsids>
    <w:rsidRoot w:val="0040031C"/>
    <w:rsid w:val="00045DE2"/>
    <w:rsid w:val="000605BA"/>
    <w:rsid w:val="00072DFA"/>
    <w:rsid w:val="00090039"/>
    <w:rsid w:val="000E666B"/>
    <w:rsid w:val="000F4491"/>
    <w:rsid w:val="00102232"/>
    <w:rsid w:val="001B1C9A"/>
    <w:rsid w:val="001B28C3"/>
    <w:rsid w:val="001D2599"/>
    <w:rsid w:val="001D48DF"/>
    <w:rsid w:val="00295399"/>
    <w:rsid w:val="002A047D"/>
    <w:rsid w:val="002D15B7"/>
    <w:rsid w:val="003069A2"/>
    <w:rsid w:val="00314071"/>
    <w:rsid w:val="003154CA"/>
    <w:rsid w:val="003669D7"/>
    <w:rsid w:val="003723F1"/>
    <w:rsid w:val="003B144C"/>
    <w:rsid w:val="003D7EAE"/>
    <w:rsid w:val="0040031C"/>
    <w:rsid w:val="00436395"/>
    <w:rsid w:val="0046401A"/>
    <w:rsid w:val="004816FF"/>
    <w:rsid w:val="00540C9A"/>
    <w:rsid w:val="00556D1F"/>
    <w:rsid w:val="0059636A"/>
    <w:rsid w:val="005D20F2"/>
    <w:rsid w:val="005E5CE2"/>
    <w:rsid w:val="00613DC8"/>
    <w:rsid w:val="0067597A"/>
    <w:rsid w:val="0071051E"/>
    <w:rsid w:val="007612D3"/>
    <w:rsid w:val="007D1209"/>
    <w:rsid w:val="00807EE8"/>
    <w:rsid w:val="0083444A"/>
    <w:rsid w:val="00836F19"/>
    <w:rsid w:val="0084395B"/>
    <w:rsid w:val="00876FA9"/>
    <w:rsid w:val="00881D66"/>
    <w:rsid w:val="008C34AA"/>
    <w:rsid w:val="00926FEB"/>
    <w:rsid w:val="00971860"/>
    <w:rsid w:val="009C08EC"/>
    <w:rsid w:val="009D1578"/>
    <w:rsid w:val="00A00D2C"/>
    <w:rsid w:val="00A12C1E"/>
    <w:rsid w:val="00A2058A"/>
    <w:rsid w:val="00A86E1B"/>
    <w:rsid w:val="00A96E72"/>
    <w:rsid w:val="00AA31D8"/>
    <w:rsid w:val="00AB17F5"/>
    <w:rsid w:val="00AD59CB"/>
    <w:rsid w:val="00B076F3"/>
    <w:rsid w:val="00B540EC"/>
    <w:rsid w:val="00B719AF"/>
    <w:rsid w:val="00B930BC"/>
    <w:rsid w:val="00BA6346"/>
    <w:rsid w:val="00BB7BD4"/>
    <w:rsid w:val="00C36C95"/>
    <w:rsid w:val="00C55EBF"/>
    <w:rsid w:val="00C95C80"/>
    <w:rsid w:val="00CC4E8B"/>
    <w:rsid w:val="00CD16EA"/>
    <w:rsid w:val="00D17A47"/>
    <w:rsid w:val="00D32C37"/>
    <w:rsid w:val="00D33AA8"/>
    <w:rsid w:val="00D51E11"/>
    <w:rsid w:val="00DA0F22"/>
    <w:rsid w:val="00DA21BA"/>
    <w:rsid w:val="00E653F8"/>
    <w:rsid w:val="00E8617A"/>
    <w:rsid w:val="00F00209"/>
    <w:rsid w:val="00F26FFE"/>
    <w:rsid w:val="00F30634"/>
    <w:rsid w:val="00F80E6E"/>
    <w:rsid w:val="00FA78E5"/>
    <w:rsid w:val="00FB4FCC"/>
    <w:rsid w:val="058D38B3"/>
    <w:rsid w:val="05D03B7D"/>
    <w:rsid w:val="09BD1FC1"/>
    <w:rsid w:val="0DDF66E9"/>
    <w:rsid w:val="237F295E"/>
    <w:rsid w:val="2B076F1F"/>
    <w:rsid w:val="2F8E3DFA"/>
    <w:rsid w:val="30517430"/>
    <w:rsid w:val="30554E4F"/>
    <w:rsid w:val="31DB57AB"/>
    <w:rsid w:val="3E043F4D"/>
    <w:rsid w:val="40FA0157"/>
    <w:rsid w:val="42876390"/>
    <w:rsid w:val="45E32640"/>
    <w:rsid w:val="46B539F0"/>
    <w:rsid w:val="55AF0F7B"/>
    <w:rsid w:val="580727C0"/>
    <w:rsid w:val="588C0756"/>
    <w:rsid w:val="5A151CDB"/>
    <w:rsid w:val="60AD7B49"/>
    <w:rsid w:val="60AF76D8"/>
    <w:rsid w:val="611E751F"/>
    <w:rsid w:val="63066AD5"/>
    <w:rsid w:val="631D6B7A"/>
    <w:rsid w:val="68582159"/>
    <w:rsid w:val="70337F85"/>
    <w:rsid w:val="79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unhideWhenUsed/>
    <w:uiPriority w:val="99"/>
    <w:pPr>
      <w:jc w:val="left"/>
    </w:pPr>
  </w:style>
  <w:style w:type="paragraph" w:styleId="3">
    <w:name w:val="Body Text"/>
    <w:basedOn w:val="1"/>
    <w:link w:val="19"/>
    <w:autoRedefine/>
    <w:semiHidden/>
    <w:unhideWhenUsed/>
    <w:qFormat/>
    <w:uiPriority w:val="99"/>
    <w:pPr>
      <w:spacing w:after="120" w:line="560" w:lineRule="exact"/>
    </w:pPr>
    <w:rPr>
      <w:rFonts w:ascii="Times New Roman" w:hAnsi="Times New Roman" w:eastAsia="方正仿宋简体" w:cs="Times New Roman"/>
      <w:sz w:val="32"/>
      <w:szCs w:val="24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文字 字符"/>
    <w:basedOn w:val="9"/>
    <w:link w:val="2"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6"/>
    <w:autoRedefine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正文文本 字符"/>
    <w:basedOn w:val="9"/>
    <w:link w:val="3"/>
    <w:semiHidden/>
    <w:uiPriority w:val="99"/>
    <w:rPr>
      <w:rFonts w:eastAsia="方正仿宋简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</Words>
  <Characters>1317</Characters>
  <Lines>10</Lines>
  <Paragraphs>3</Paragraphs>
  <TotalTime>193</TotalTime>
  <ScaleCrop>false</ScaleCrop>
  <LinksUpToDate>false</LinksUpToDate>
  <CharactersWithSpaces>1545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2023-09-15T07:34:00Z</dcterms:created>
  <dc:creator>new xinixng</dc:creator>
  <cp:lastModifiedBy>Maggie </cp:lastModifiedBy>
  <cp:lastPrinted>2024-05-09T03:03:00Z</cp:lastPrinted>
  <dcterms:modified xsi:type="dcterms:W3CDTF">2024-05-09T07:02:39Z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D92C08A4DB374E0B97E052108430554A_13</vt:lpwstr>
  </property>
</Properties>
</file>